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E9" w:rsidRPr="002E6CC7" w:rsidRDefault="00FF20E9" w:rsidP="00FF20E9">
      <w:pPr>
        <w:spacing w:line="360" w:lineRule="auto"/>
        <w:jc w:val="center"/>
        <w:rPr>
          <w:sz w:val="24"/>
          <w:szCs w:val="24"/>
        </w:rPr>
      </w:pPr>
      <w:r w:rsidRPr="002E6CC7">
        <w:rPr>
          <w:rFonts w:hint="eastAsia"/>
          <w:sz w:val="24"/>
          <w:szCs w:val="24"/>
        </w:rPr>
        <w:t>面向未来的教育竞争力</w:t>
      </w:r>
      <w:r w:rsidR="00DD5D8F" w:rsidRPr="002E6CC7">
        <w:rPr>
          <w:rFonts w:hint="eastAsia"/>
          <w:sz w:val="24"/>
          <w:szCs w:val="24"/>
        </w:rPr>
        <w:t>：</w:t>
      </w:r>
    </w:p>
    <w:p w:rsidR="0096741E" w:rsidRPr="002E6CC7" w:rsidRDefault="00FF20E9" w:rsidP="0096741E">
      <w:pPr>
        <w:spacing w:line="360" w:lineRule="auto"/>
        <w:jc w:val="center"/>
        <w:rPr>
          <w:sz w:val="24"/>
          <w:szCs w:val="24"/>
        </w:rPr>
      </w:pPr>
      <w:r w:rsidRPr="002E6CC7">
        <w:rPr>
          <w:rFonts w:hint="eastAsia"/>
          <w:sz w:val="24"/>
          <w:szCs w:val="24"/>
        </w:rPr>
        <w:t>创新型人才培养能力提升专题研修</w:t>
      </w:r>
      <w:r w:rsidR="00DD5D8F" w:rsidRPr="002E6CC7">
        <w:rPr>
          <w:rFonts w:hint="eastAsia"/>
          <w:sz w:val="24"/>
          <w:szCs w:val="24"/>
        </w:rPr>
        <w:t>班</w:t>
      </w:r>
    </w:p>
    <w:p w:rsidR="0096741E" w:rsidRDefault="0096741E" w:rsidP="00FF20E9">
      <w:pPr>
        <w:spacing w:line="360" w:lineRule="auto"/>
        <w:jc w:val="center"/>
        <w:rPr>
          <w:b/>
          <w:sz w:val="28"/>
          <w:szCs w:val="28"/>
        </w:rPr>
      </w:pPr>
      <w:r w:rsidRPr="0096741E">
        <w:rPr>
          <w:rFonts w:hint="eastAsia"/>
          <w:b/>
          <w:sz w:val="28"/>
          <w:szCs w:val="28"/>
        </w:rPr>
        <w:t>主题及专家介绍</w:t>
      </w:r>
    </w:p>
    <w:p w:rsidR="002E6CC7" w:rsidRPr="0096741E" w:rsidRDefault="002E6CC7" w:rsidP="00FF20E9">
      <w:pPr>
        <w:spacing w:line="360" w:lineRule="auto"/>
        <w:jc w:val="center"/>
        <w:rPr>
          <w:b/>
          <w:sz w:val="24"/>
          <w:szCs w:val="24"/>
        </w:rPr>
      </w:pPr>
    </w:p>
    <w:p w:rsidR="002E6CC7" w:rsidRPr="002E6CC7" w:rsidRDefault="002E6CC7" w:rsidP="002E6CC7">
      <w:pPr>
        <w:spacing w:line="360" w:lineRule="auto"/>
        <w:ind w:firstLineChars="200" w:firstLine="480"/>
        <w:jc w:val="left"/>
        <w:rPr>
          <w:sz w:val="24"/>
          <w:szCs w:val="24"/>
        </w:rPr>
      </w:pPr>
      <w:r w:rsidRPr="002E6CC7">
        <w:rPr>
          <w:rFonts w:hint="eastAsia"/>
          <w:sz w:val="24"/>
          <w:szCs w:val="24"/>
        </w:rPr>
        <w:t>感谢有梦想而勇敢的您选择本期以创新为主题的</w:t>
      </w:r>
      <w:r>
        <w:rPr>
          <w:rFonts w:hint="eastAsia"/>
          <w:sz w:val="24"/>
          <w:szCs w:val="24"/>
        </w:rPr>
        <w:t>培训。</w:t>
      </w:r>
      <w:r w:rsidRPr="002E6CC7">
        <w:rPr>
          <w:rFonts w:hint="eastAsia"/>
          <w:sz w:val="24"/>
          <w:szCs w:val="24"/>
        </w:rPr>
        <w:t>创新是</w:t>
      </w:r>
      <w:r>
        <w:rPr>
          <w:rFonts w:hint="eastAsia"/>
          <w:sz w:val="24"/>
          <w:szCs w:val="24"/>
        </w:rPr>
        <w:t>每</w:t>
      </w:r>
      <w:r w:rsidRPr="002E6CC7">
        <w:rPr>
          <w:rFonts w:hint="eastAsia"/>
          <w:sz w:val="24"/>
          <w:szCs w:val="24"/>
        </w:rPr>
        <w:t>一个老师面向未来的教育竞争力，更是</w:t>
      </w:r>
      <w:r>
        <w:rPr>
          <w:rFonts w:hint="eastAsia"/>
          <w:sz w:val="24"/>
          <w:szCs w:val="24"/>
        </w:rPr>
        <w:t>每</w:t>
      </w:r>
      <w:r w:rsidRPr="002E6CC7">
        <w:rPr>
          <w:rFonts w:hint="eastAsia"/>
          <w:sz w:val="24"/>
          <w:szCs w:val="24"/>
        </w:rPr>
        <w:t>一个生命精彩绽放的</w:t>
      </w:r>
      <w:r w:rsidR="003A5AFA">
        <w:rPr>
          <w:rFonts w:hint="eastAsia"/>
          <w:sz w:val="24"/>
          <w:szCs w:val="24"/>
        </w:rPr>
        <w:t>人生</w:t>
      </w:r>
      <w:r>
        <w:rPr>
          <w:rFonts w:hint="eastAsia"/>
          <w:sz w:val="24"/>
          <w:szCs w:val="24"/>
        </w:rPr>
        <w:t>礼赞</w:t>
      </w:r>
      <w:r w:rsidRPr="002E6CC7">
        <w:rPr>
          <w:rFonts w:hint="eastAsia"/>
          <w:sz w:val="24"/>
          <w:szCs w:val="24"/>
        </w:rPr>
        <w:t>。</w:t>
      </w:r>
    </w:p>
    <w:p w:rsidR="0096741E" w:rsidRPr="002E6CC7" w:rsidRDefault="0096741E" w:rsidP="002E6CC7">
      <w:pPr>
        <w:spacing w:line="360" w:lineRule="auto"/>
        <w:ind w:firstLineChars="200" w:firstLine="480"/>
        <w:jc w:val="left"/>
        <w:rPr>
          <w:sz w:val="24"/>
          <w:szCs w:val="24"/>
        </w:rPr>
      </w:pPr>
      <w:r>
        <w:rPr>
          <w:rFonts w:hint="eastAsia"/>
          <w:b/>
          <w:sz w:val="24"/>
          <w:szCs w:val="24"/>
        </w:rPr>
        <w:t>*</w:t>
      </w:r>
      <w:r>
        <w:rPr>
          <w:b/>
          <w:sz w:val="24"/>
          <w:szCs w:val="24"/>
        </w:rPr>
        <w:t xml:space="preserve"> </w:t>
      </w:r>
      <w:r w:rsidR="002E6CC7">
        <w:rPr>
          <w:rFonts w:hint="eastAsia"/>
          <w:b/>
          <w:sz w:val="24"/>
          <w:szCs w:val="24"/>
        </w:rPr>
        <w:t>重要</w:t>
      </w:r>
      <w:r>
        <w:rPr>
          <w:rFonts w:hint="eastAsia"/>
          <w:b/>
          <w:sz w:val="24"/>
          <w:szCs w:val="24"/>
        </w:rPr>
        <w:t>说明</w:t>
      </w:r>
      <w:r w:rsidRPr="0096741E">
        <w:rPr>
          <w:rFonts w:hint="eastAsia"/>
          <w:b/>
          <w:sz w:val="24"/>
          <w:szCs w:val="24"/>
        </w:rPr>
        <w:t>：</w:t>
      </w:r>
      <w:r w:rsidRPr="002E6CC7">
        <w:rPr>
          <w:rFonts w:hint="eastAsia"/>
          <w:sz w:val="24"/>
          <w:szCs w:val="24"/>
        </w:rPr>
        <w:t>（1）</w:t>
      </w:r>
      <w:r w:rsidR="002E6CC7" w:rsidRPr="002E6CC7">
        <w:rPr>
          <w:rFonts w:hint="eastAsia"/>
          <w:sz w:val="24"/>
          <w:szCs w:val="24"/>
        </w:rPr>
        <w:t>培训</w:t>
      </w:r>
      <w:r w:rsidRPr="002E6CC7">
        <w:rPr>
          <w:rFonts w:hint="eastAsia"/>
          <w:sz w:val="24"/>
          <w:szCs w:val="24"/>
        </w:rPr>
        <w:t>直播结束后仍可报名，回放期大大延长；（2）</w:t>
      </w:r>
      <w:r w:rsidR="002E6CC7" w:rsidRPr="002E6CC7">
        <w:rPr>
          <w:rFonts w:hint="eastAsia"/>
          <w:sz w:val="24"/>
          <w:szCs w:val="24"/>
        </w:rPr>
        <w:t>回放结束前，会邀请主讲专家集中回答未能观看直播的学员提问；（3）学员问题和反馈</w:t>
      </w:r>
      <w:r w:rsidR="00ED548B">
        <w:rPr>
          <w:rFonts w:hint="eastAsia"/>
          <w:sz w:val="24"/>
          <w:szCs w:val="24"/>
        </w:rPr>
        <w:t>的</w:t>
      </w:r>
      <w:r w:rsidR="002E6CC7" w:rsidRPr="002E6CC7">
        <w:rPr>
          <w:rFonts w:hint="eastAsia"/>
          <w:sz w:val="24"/>
          <w:szCs w:val="24"/>
        </w:rPr>
        <w:t>收集方式待通知。</w:t>
      </w:r>
    </w:p>
    <w:p w:rsidR="0096741E" w:rsidRPr="0096741E" w:rsidRDefault="0096741E" w:rsidP="0096741E">
      <w:pPr>
        <w:spacing w:line="360" w:lineRule="auto"/>
        <w:ind w:firstLineChars="200" w:firstLine="480"/>
        <w:jc w:val="left"/>
        <w:rPr>
          <w:sz w:val="24"/>
          <w:szCs w:val="24"/>
        </w:rPr>
      </w:pPr>
    </w:p>
    <w:p w:rsidR="00467593" w:rsidRPr="0096741E" w:rsidRDefault="00DD5D8F" w:rsidP="0096741E">
      <w:pPr>
        <w:spacing w:line="360" w:lineRule="auto"/>
        <w:jc w:val="center"/>
        <w:rPr>
          <w:b/>
          <w:color w:val="0070C0"/>
          <w:sz w:val="24"/>
          <w:szCs w:val="24"/>
        </w:rPr>
      </w:pPr>
      <w:r w:rsidRPr="00190A69">
        <w:rPr>
          <w:rFonts w:hint="eastAsia"/>
          <w:b/>
          <w:color w:val="0070C0"/>
          <w:sz w:val="24"/>
          <w:szCs w:val="24"/>
        </w:rPr>
        <w:t>主题</w:t>
      </w:r>
      <w:r w:rsidR="00190A69" w:rsidRPr="00190A69">
        <w:rPr>
          <w:rFonts w:hint="eastAsia"/>
          <w:b/>
          <w:color w:val="0070C0"/>
          <w:sz w:val="24"/>
          <w:szCs w:val="24"/>
        </w:rPr>
        <w:t>1</w:t>
      </w:r>
      <w:r w:rsidRPr="00190A69">
        <w:rPr>
          <w:rFonts w:hint="eastAsia"/>
          <w:b/>
          <w:color w:val="0070C0"/>
          <w:sz w:val="24"/>
          <w:szCs w:val="24"/>
        </w:rPr>
        <w:t>：为未来而教：创新人才培养的底层逻辑</w:t>
      </w:r>
    </w:p>
    <w:p w:rsidR="00467593" w:rsidRPr="00467593" w:rsidRDefault="00467593" w:rsidP="00467593">
      <w:pPr>
        <w:spacing w:line="360" w:lineRule="auto"/>
        <w:jc w:val="left"/>
        <w:rPr>
          <w:b/>
        </w:rPr>
      </w:pPr>
      <w:r>
        <w:rPr>
          <w:rFonts w:hint="eastAsia"/>
          <w:b/>
        </w:rPr>
        <w:t>时间：</w:t>
      </w:r>
      <w:r w:rsidR="0096353D" w:rsidRPr="0096353D">
        <w:t>9</w:t>
      </w:r>
      <w:r w:rsidR="0096353D" w:rsidRPr="0096353D">
        <w:rPr>
          <w:rFonts w:hint="eastAsia"/>
        </w:rPr>
        <w:t>月2</w:t>
      </w:r>
      <w:r w:rsidR="0096353D" w:rsidRPr="0096353D">
        <w:t>7</w:t>
      </w:r>
      <w:r w:rsidR="0096353D" w:rsidRPr="0096353D">
        <w:rPr>
          <w:rFonts w:hint="eastAsia"/>
        </w:rPr>
        <w:t>日</w:t>
      </w:r>
      <w:r w:rsidRPr="00467593">
        <w:rPr>
          <w:rFonts w:hint="eastAsia"/>
        </w:rPr>
        <w:t>上午9:0</w:t>
      </w:r>
      <w:r w:rsidRPr="00467593">
        <w:t>0-12</w:t>
      </w:r>
      <w:r w:rsidRPr="00467593">
        <w:rPr>
          <w:rFonts w:hint="eastAsia"/>
        </w:rPr>
        <w:t>:0</w:t>
      </w:r>
      <w:r w:rsidRPr="00467593">
        <w:t>0</w:t>
      </w:r>
    </w:p>
    <w:p w:rsidR="00DD5D8F" w:rsidRDefault="00DD5D8F" w:rsidP="00467593">
      <w:pPr>
        <w:spacing w:line="360" w:lineRule="auto"/>
        <w:rPr>
          <w:b/>
        </w:rPr>
      </w:pPr>
      <w:r>
        <w:rPr>
          <w:rFonts w:hint="eastAsia"/>
          <w:b/>
        </w:rPr>
        <w:t>主讲人：</w:t>
      </w:r>
    </w:p>
    <w:p w:rsidR="00DD5D8F" w:rsidRDefault="00DD5D8F" w:rsidP="0096741E">
      <w:pPr>
        <w:spacing w:line="360" w:lineRule="auto"/>
        <w:jc w:val="center"/>
        <w:rPr>
          <w:b/>
        </w:rPr>
      </w:pPr>
      <w:r w:rsidRPr="00DD5D8F">
        <w:rPr>
          <w:noProof/>
          <w:sz w:val="24"/>
          <w:szCs w:val="24"/>
        </w:rPr>
        <w:drawing>
          <wp:inline distT="0" distB="0" distL="0" distR="0" wp14:anchorId="3B9A50B5" wp14:editId="2A171429">
            <wp:extent cx="1486861" cy="2230000"/>
            <wp:effectExtent l="0" t="0" r="0" b="0"/>
            <wp:docPr id="2" name="图片 2" descr="D:\2025年新工作\——创新型人才培养能力提升培训班\王竹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5年新工作\——创新型人才培养能力提升培训班\王竹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2147" cy="2267925"/>
                    </a:xfrm>
                    <a:prstGeom prst="rect">
                      <a:avLst/>
                    </a:prstGeom>
                    <a:noFill/>
                    <a:ln>
                      <a:noFill/>
                    </a:ln>
                  </pic:spPr>
                </pic:pic>
              </a:graphicData>
            </a:graphic>
          </wp:inline>
        </w:drawing>
      </w:r>
    </w:p>
    <w:p w:rsidR="00DD5D8F" w:rsidRPr="00467593" w:rsidRDefault="00DD5D8F" w:rsidP="00DD5D8F">
      <w:pPr>
        <w:spacing w:line="360" w:lineRule="auto"/>
        <w:ind w:firstLineChars="200" w:firstLine="420"/>
        <w:rPr>
          <w:rFonts w:ascii="仿宋" w:eastAsia="仿宋" w:hAnsi="仿宋"/>
          <w:sz w:val="24"/>
          <w:szCs w:val="24"/>
        </w:rPr>
      </w:pPr>
      <w:r w:rsidRPr="00467593">
        <w:rPr>
          <w:rFonts w:hint="eastAsia"/>
          <w:b/>
        </w:rPr>
        <w:t>王竹立，山西师范大学教育科学学院特聘教授</w:t>
      </w:r>
      <w:r>
        <w:rPr>
          <w:rFonts w:ascii="仿宋" w:eastAsia="仿宋" w:hAnsi="仿宋" w:hint="eastAsia"/>
          <w:b/>
          <w:sz w:val="24"/>
          <w:szCs w:val="24"/>
        </w:rPr>
        <w:t>，</w:t>
      </w:r>
      <w:r w:rsidRPr="00467593">
        <w:rPr>
          <w:rFonts w:ascii="仿宋" w:eastAsia="仿宋" w:hAnsi="仿宋" w:hint="eastAsia"/>
          <w:sz w:val="24"/>
          <w:szCs w:val="24"/>
        </w:rPr>
        <w:t>曾任中山大学现代教育技术研究所副所长等。曾获国家优秀教学成果二等奖。所负责的课程“</w:t>
      </w:r>
      <w:r w:rsidRPr="00467593">
        <w:rPr>
          <w:rFonts w:ascii="仿宋" w:eastAsia="仿宋" w:hAnsi="仿宋"/>
          <w:sz w:val="24"/>
          <w:szCs w:val="24"/>
        </w:rPr>
        <w:t>创新思维训练</w:t>
      </w:r>
      <w:r w:rsidRPr="00467593">
        <w:rPr>
          <w:rFonts w:ascii="仿宋" w:eastAsia="仿宋" w:hAnsi="仿宋" w:hint="eastAsia"/>
          <w:sz w:val="24"/>
          <w:szCs w:val="24"/>
        </w:rPr>
        <w:t>”获首届国家精品在线开放课程和第一批国家级线上线下混合式一流课程，</w:t>
      </w:r>
      <w:r w:rsidR="00E83ADB" w:rsidRPr="00467593">
        <w:rPr>
          <w:rFonts w:ascii="仿宋" w:eastAsia="仿宋" w:hAnsi="仿宋" w:hint="eastAsia"/>
          <w:sz w:val="24"/>
          <w:szCs w:val="24"/>
        </w:rPr>
        <w:t>获</w:t>
      </w:r>
      <w:r w:rsidRPr="00467593">
        <w:rPr>
          <w:rFonts w:ascii="仿宋" w:eastAsia="仿宋" w:hAnsi="仿宋"/>
          <w:sz w:val="24"/>
          <w:szCs w:val="24"/>
        </w:rPr>
        <w:t>学习强国</w:t>
      </w:r>
      <w:r w:rsidRPr="00467593">
        <w:rPr>
          <w:rFonts w:ascii="仿宋" w:eastAsia="仿宋" w:hAnsi="仿宋" w:hint="eastAsia"/>
          <w:sz w:val="24"/>
          <w:szCs w:val="24"/>
        </w:rPr>
        <w:t>推荐</w:t>
      </w:r>
      <w:r w:rsidRPr="00467593">
        <w:rPr>
          <w:rFonts w:ascii="仿宋" w:eastAsia="仿宋" w:hAnsi="仿宋"/>
          <w:sz w:val="24"/>
          <w:szCs w:val="24"/>
        </w:rPr>
        <w:t>。</w:t>
      </w:r>
      <w:r w:rsidRPr="00467593">
        <w:rPr>
          <w:rFonts w:ascii="仿宋" w:eastAsia="仿宋" w:hAnsi="仿宋" w:hint="eastAsia"/>
          <w:sz w:val="24"/>
          <w:szCs w:val="24"/>
        </w:rPr>
        <w:t>著有《碎片与重构》</w:t>
      </w:r>
      <w:r w:rsidRPr="00467593">
        <w:rPr>
          <w:rFonts w:ascii="仿宋" w:eastAsia="仿宋" w:hAnsi="仿宋"/>
          <w:sz w:val="24"/>
          <w:szCs w:val="24"/>
        </w:rPr>
        <w:t>《学习与创新：互联网时代如何做教师》《创新思维训</w:t>
      </w:r>
      <w:r w:rsidRPr="00467593">
        <w:rPr>
          <w:rFonts w:ascii="仿宋" w:eastAsia="仿宋" w:hAnsi="仿宋"/>
          <w:sz w:val="24"/>
          <w:szCs w:val="24"/>
        </w:rPr>
        <w:lastRenderedPageBreak/>
        <w:t>练教程》等</w:t>
      </w:r>
      <w:r w:rsidRPr="00467593">
        <w:rPr>
          <w:rFonts w:ascii="仿宋" w:eastAsia="仿宋" w:hAnsi="仿宋" w:hint="eastAsia"/>
          <w:sz w:val="24"/>
          <w:szCs w:val="24"/>
        </w:rPr>
        <w:t>图书</w:t>
      </w:r>
      <w:r w:rsidRPr="00467593">
        <w:rPr>
          <w:rFonts w:ascii="仿宋" w:eastAsia="仿宋" w:hAnsi="仿宋"/>
          <w:sz w:val="24"/>
          <w:szCs w:val="24"/>
        </w:rPr>
        <w:t>，发表各类论文150余篇，其中约60篇论文被《新华文摘》《人大报刊复印资料》等收录转载，是2024中国知网排名前1%的高被引作者之一</w:t>
      </w:r>
      <w:r w:rsidRPr="00467593">
        <w:rPr>
          <w:rFonts w:ascii="仿宋" w:eastAsia="仿宋" w:hAnsi="仿宋" w:hint="eastAsia"/>
          <w:sz w:val="24"/>
          <w:szCs w:val="24"/>
        </w:rPr>
        <w:t>，</w:t>
      </w:r>
      <w:r w:rsidRPr="00467593">
        <w:rPr>
          <w:rFonts w:ascii="仿宋" w:eastAsia="仿宋" w:hAnsi="仿宋"/>
          <w:sz w:val="24"/>
          <w:szCs w:val="24"/>
        </w:rPr>
        <w:t>被称为"我国富有原创性思考的教育学者"。</w:t>
      </w:r>
    </w:p>
    <w:p w:rsidR="00467593" w:rsidRPr="00467593" w:rsidRDefault="00467593" w:rsidP="00190A69">
      <w:pPr>
        <w:spacing w:line="360" w:lineRule="auto"/>
        <w:rPr>
          <w:rFonts w:ascii="仿宋" w:eastAsia="仿宋" w:hAnsi="仿宋"/>
          <w:sz w:val="24"/>
          <w:szCs w:val="24"/>
        </w:rPr>
      </w:pPr>
    </w:p>
    <w:p w:rsidR="00467593" w:rsidRPr="00190A69" w:rsidRDefault="00DD5D8F" w:rsidP="00DD5D8F">
      <w:pPr>
        <w:spacing w:line="360" w:lineRule="auto"/>
        <w:rPr>
          <w:b/>
          <w:color w:val="0070C0"/>
          <w:sz w:val="24"/>
          <w:szCs w:val="24"/>
        </w:rPr>
      </w:pPr>
      <w:r w:rsidRPr="00190A69">
        <w:rPr>
          <w:rFonts w:hint="eastAsia"/>
          <w:b/>
          <w:color w:val="0070C0"/>
          <w:sz w:val="24"/>
          <w:szCs w:val="24"/>
        </w:rPr>
        <w:t>主题</w:t>
      </w:r>
      <w:r w:rsidR="00190A69" w:rsidRPr="00190A69">
        <w:rPr>
          <w:rFonts w:hint="eastAsia"/>
          <w:b/>
          <w:color w:val="0070C0"/>
          <w:sz w:val="24"/>
          <w:szCs w:val="24"/>
        </w:rPr>
        <w:t>2</w:t>
      </w:r>
      <w:r w:rsidRPr="00190A69">
        <w:rPr>
          <w:rFonts w:hint="eastAsia"/>
          <w:b/>
          <w:color w:val="0070C0"/>
          <w:sz w:val="24"/>
          <w:szCs w:val="24"/>
        </w:rPr>
        <w:t>：</w:t>
      </w:r>
    </w:p>
    <w:p w:rsidR="00467593" w:rsidRPr="00190A69" w:rsidRDefault="00467593" w:rsidP="00467593">
      <w:pPr>
        <w:spacing w:line="360" w:lineRule="auto"/>
        <w:jc w:val="center"/>
        <w:rPr>
          <w:b/>
          <w:color w:val="0070C0"/>
          <w:sz w:val="24"/>
          <w:szCs w:val="24"/>
        </w:rPr>
      </w:pPr>
      <w:r w:rsidRPr="00190A69">
        <w:rPr>
          <w:rFonts w:hint="eastAsia"/>
          <w:b/>
          <w:color w:val="0070C0"/>
          <w:sz w:val="24"/>
          <w:szCs w:val="24"/>
        </w:rPr>
        <w:t>以学生内驱力涵育推动实践教学改革：</w:t>
      </w:r>
    </w:p>
    <w:p w:rsidR="00467593" w:rsidRPr="0096353D" w:rsidRDefault="00467593" w:rsidP="0096353D">
      <w:pPr>
        <w:spacing w:line="360" w:lineRule="auto"/>
        <w:jc w:val="center"/>
        <w:rPr>
          <w:b/>
          <w:color w:val="0070C0"/>
          <w:sz w:val="24"/>
          <w:szCs w:val="24"/>
        </w:rPr>
      </w:pPr>
      <w:r w:rsidRPr="00190A69">
        <w:rPr>
          <w:rFonts w:hint="eastAsia"/>
          <w:b/>
          <w:color w:val="0070C0"/>
          <w:sz w:val="24"/>
          <w:szCs w:val="24"/>
        </w:rPr>
        <w:t>基于大创赛往年数据与2</w:t>
      </w:r>
      <w:r w:rsidRPr="00190A69">
        <w:rPr>
          <w:b/>
          <w:color w:val="0070C0"/>
          <w:sz w:val="24"/>
          <w:szCs w:val="24"/>
        </w:rPr>
        <w:t>025</w:t>
      </w:r>
      <w:r w:rsidRPr="00190A69">
        <w:rPr>
          <w:rFonts w:hint="eastAsia"/>
          <w:b/>
          <w:color w:val="0070C0"/>
          <w:sz w:val="24"/>
          <w:szCs w:val="24"/>
        </w:rPr>
        <w:t>年新规的分析</w:t>
      </w:r>
    </w:p>
    <w:p w:rsidR="00467593" w:rsidRDefault="00467593" w:rsidP="00467593">
      <w:pPr>
        <w:spacing w:line="360" w:lineRule="auto"/>
        <w:rPr>
          <w:b/>
        </w:rPr>
      </w:pPr>
      <w:r w:rsidRPr="00467593">
        <w:rPr>
          <w:rFonts w:hint="eastAsia"/>
          <w:b/>
        </w:rPr>
        <w:t>时间：</w:t>
      </w:r>
      <w:r w:rsidR="00190A69" w:rsidRPr="00190A69">
        <w:rPr>
          <w:rFonts w:ascii="仿宋" w:eastAsia="仿宋" w:hAnsi="仿宋" w:hint="eastAsia"/>
          <w:sz w:val="24"/>
          <w:szCs w:val="24"/>
        </w:rPr>
        <w:t>9月2</w:t>
      </w:r>
      <w:r w:rsidR="00190A69" w:rsidRPr="00190A69">
        <w:rPr>
          <w:rFonts w:ascii="仿宋" w:eastAsia="仿宋" w:hAnsi="仿宋"/>
          <w:sz w:val="24"/>
          <w:szCs w:val="24"/>
        </w:rPr>
        <w:t>7</w:t>
      </w:r>
      <w:r w:rsidR="00190A69" w:rsidRPr="00190A69">
        <w:rPr>
          <w:rFonts w:ascii="仿宋" w:eastAsia="仿宋" w:hAnsi="仿宋" w:hint="eastAsia"/>
          <w:sz w:val="24"/>
          <w:szCs w:val="24"/>
        </w:rPr>
        <w:t>日</w:t>
      </w:r>
      <w:r w:rsidRPr="00467593">
        <w:rPr>
          <w:rFonts w:ascii="仿宋" w:eastAsia="仿宋" w:hAnsi="仿宋" w:hint="eastAsia"/>
          <w:sz w:val="24"/>
          <w:szCs w:val="24"/>
        </w:rPr>
        <w:t>下午</w:t>
      </w:r>
      <w:r w:rsidRPr="00467593">
        <w:rPr>
          <w:rFonts w:ascii="仿宋" w:eastAsia="仿宋" w:hAnsi="仿宋"/>
          <w:sz w:val="24"/>
          <w:szCs w:val="24"/>
        </w:rPr>
        <w:t>2</w:t>
      </w:r>
      <w:r w:rsidRPr="00467593">
        <w:rPr>
          <w:rFonts w:ascii="仿宋" w:eastAsia="仿宋" w:hAnsi="仿宋" w:hint="eastAsia"/>
          <w:sz w:val="24"/>
          <w:szCs w:val="24"/>
        </w:rPr>
        <w:t>:0</w:t>
      </w:r>
      <w:r w:rsidRPr="00467593">
        <w:rPr>
          <w:rFonts w:ascii="仿宋" w:eastAsia="仿宋" w:hAnsi="仿宋"/>
          <w:sz w:val="24"/>
          <w:szCs w:val="24"/>
        </w:rPr>
        <w:t>0-5</w:t>
      </w:r>
      <w:r w:rsidRPr="00467593">
        <w:rPr>
          <w:rFonts w:ascii="仿宋" w:eastAsia="仿宋" w:hAnsi="仿宋" w:hint="eastAsia"/>
          <w:sz w:val="24"/>
          <w:szCs w:val="24"/>
        </w:rPr>
        <w:t>:0</w:t>
      </w:r>
      <w:r w:rsidRPr="00467593">
        <w:rPr>
          <w:rFonts w:ascii="仿宋" w:eastAsia="仿宋" w:hAnsi="仿宋"/>
          <w:sz w:val="24"/>
          <w:szCs w:val="24"/>
        </w:rPr>
        <w:t>0</w:t>
      </w:r>
    </w:p>
    <w:p w:rsidR="00DD5D8F" w:rsidRDefault="00DD5D8F" w:rsidP="00DD5D8F">
      <w:pPr>
        <w:spacing w:line="360" w:lineRule="auto"/>
        <w:rPr>
          <w:b/>
        </w:rPr>
      </w:pPr>
      <w:r>
        <w:rPr>
          <w:rFonts w:hint="eastAsia"/>
          <w:b/>
        </w:rPr>
        <w:t>主讲人：</w:t>
      </w:r>
    </w:p>
    <w:p w:rsidR="00E83ADB" w:rsidRPr="00E83ADB" w:rsidRDefault="00467593" w:rsidP="00DD5D8F">
      <w:pPr>
        <w:spacing w:line="360" w:lineRule="auto"/>
        <w:rPr>
          <w:b/>
        </w:rPr>
      </w:pPr>
      <w:r w:rsidRPr="00467593">
        <w:rPr>
          <w:b/>
          <w:noProof/>
        </w:rPr>
        <w:drawing>
          <wp:inline distT="0" distB="0" distL="0" distR="0">
            <wp:extent cx="1669326" cy="2508837"/>
            <wp:effectExtent l="0" t="0" r="7620" b="6350"/>
            <wp:docPr id="3" name="图片 3" descr="D:\2025年新工作\——创新型人才培养能力提升培训班\吴迪-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5年新工作\——创新型人才培养能力提升培训班\吴迪-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2421" cy="2513489"/>
                    </a:xfrm>
                    <a:prstGeom prst="rect">
                      <a:avLst/>
                    </a:prstGeom>
                    <a:noFill/>
                    <a:ln>
                      <a:noFill/>
                    </a:ln>
                  </pic:spPr>
                </pic:pic>
              </a:graphicData>
            </a:graphic>
          </wp:inline>
        </w:drawing>
      </w:r>
    </w:p>
    <w:p w:rsidR="00467593" w:rsidRDefault="00E83ADB" w:rsidP="00190A69">
      <w:pPr>
        <w:spacing w:line="360" w:lineRule="auto"/>
        <w:ind w:firstLineChars="200" w:firstLine="420"/>
        <w:jc w:val="left"/>
        <w:rPr>
          <w:rFonts w:ascii="仿宋" w:eastAsia="仿宋" w:hAnsi="仿宋"/>
          <w:sz w:val="24"/>
          <w:szCs w:val="24"/>
        </w:rPr>
      </w:pPr>
      <w:r w:rsidRPr="00467593">
        <w:rPr>
          <w:rFonts w:hint="eastAsia"/>
          <w:b/>
        </w:rPr>
        <w:t>吴迪，四川大学创新创业工作领导小组办公室</w:t>
      </w:r>
      <w:r w:rsidR="00DD5D8F" w:rsidRPr="00467593">
        <w:rPr>
          <w:rFonts w:hint="eastAsia"/>
          <w:b/>
        </w:rPr>
        <w:t>副主任</w:t>
      </w:r>
      <w:r w:rsidR="00DD5D8F" w:rsidRPr="00DD5D8F">
        <w:rPr>
          <w:rFonts w:ascii="仿宋" w:eastAsia="仿宋" w:hAnsi="仿宋" w:hint="eastAsia"/>
          <w:b/>
          <w:sz w:val="24"/>
          <w:szCs w:val="24"/>
        </w:rPr>
        <w:t>、</w:t>
      </w:r>
      <w:r w:rsidRPr="00BC4536">
        <w:rPr>
          <w:rFonts w:ascii="仿宋" w:eastAsia="仿宋" w:hAnsi="仿宋" w:hint="eastAsia"/>
          <w:sz w:val="24"/>
          <w:szCs w:val="24"/>
        </w:rPr>
        <w:t>创新创业学院副院长、</w:t>
      </w:r>
      <w:r w:rsidR="00DD5D8F" w:rsidRPr="00BC4536">
        <w:rPr>
          <w:rFonts w:ascii="仿宋" w:eastAsia="仿宋" w:hAnsi="仿宋" w:hint="eastAsia"/>
          <w:sz w:val="24"/>
          <w:szCs w:val="24"/>
        </w:rPr>
        <w:t>双创教育实践基地副主任，兼任中</w:t>
      </w:r>
      <w:r w:rsidRPr="00BC4536">
        <w:rPr>
          <w:rFonts w:ascii="仿宋" w:eastAsia="仿宋" w:hAnsi="仿宋" w:hint="eastAsia"/>
          <w:sz w:val="24"/>
          <w:szCs w:val="24"/>
        </w:rPr>
        <w:t>国高等教育学会创新创业教育分会副秘书长、</w:t>
      </w:r>
      <w:r w:rsidRPr="00BC4536">
        <w:rPr>
          <w:rFonts w:ascii="仿宋" w:eastAsia="仿宋" w:hAnsi="仿宋"/>
          <w:sz w:val="24"/>
          <w:szCs w:val="24"/>
        </w:rPr>
        <w:t>中国高校创新创业教育研究中心专家库第一批</w:t>
      </w:r>
      <w:r w:rsidRPr="00BC4536">
        <w:rPr>
          <w:rFonts w:ascii="仿宋" w:eastAsia="仿宋" w:hAnsi="仿宋" w:hint="eastAsia"/>
          <w:sz w:val="24"/>
          <w:szCs w:val="24"/>
        </w:rPr>
        <w:t>入库</w:t>
      </w:r>
      <w:r w:rsidRPr="00BC4536">
        <w:rPr>
          <w:rFonts w:ascii="仿宋" w:eastAsia="仿宋" w:hAnsi="仿宋"/>
          <w:sz w:val="24"/>
          <w:szCs w:val="24"/>
        </w:rPr>
        <w:t>专家</w:t>
      </w:r>
      <w:r w:rsidRPr="00BC4536">
        <w:rPr>
          <w:rFonts w:ascii="仿宋" w:eastAsia="仿宋" w:hAnsi="仿宋" w:hint="eastAsia"/>
          <w:sz w:val="24"/>
          <w:szCs w:val="24"/>
        </w:rPr>
        <w:t>、工信部产教融合产业教授第一批入库专家</w:t>
      </w:r>
      <w:r w:rsidR="00DD5D8F" w:rsidRPr="00BC4536">
        <w:rPr>
          <w:rFonts w:ascii="仿宋" w:eastAsia="仿宋" w:hAnsi="仿宋" w:hint="eastAsia"/>
          <w:sz w:val="24"/>
          <w:szCs w:val="24"/>
        </w:rPr>
        <w:t>、</w:t>
      </w:r>
      <w:r w:rsidRPr="00BC4536">
        <w:rPr>
          <w:rFonts w:ascii="仿宋" w:eastAsia="仿宋" w:hAnsi="仿宋" w:hint="eastAsia"/>
          <w:sz w:val="24"/>
          <w:szCs w:val="24"/>
        </w:rPr>
        <w:t>四川省教学指导委员会创新创业分委会委员</w:t>
      </w:r>
      <w:r w:rsidR="00DD5D8F" w:rsidRPr="00BC4536">
        <w:rPr>
          <w:rFonts w:ascii="仿宋" w:eastAsia="仿宋" w:hAnsi="仿宋"/>
          <w:sz w:val="24"/>
          <w:szCs w:val="24"/>
        </w:rPr>
        <w:t>。</w:t>
      </w:r>
      <w:r w:rsidRPr="00BC4536">
        <w:rPr>
          <w:rFonts w:ascii="仿宋" w:eastAsia="仿宋" w:hAnsi="仿宋"/>
          <w:sz w:val="24"/>
          <w:szCs w:val="24"/>
        </w:rPr>
        <w:t>获国家教学成果二等奖1次</w:t>
      </w:r>
      <w:r w:rsidRPr="00BC4536">
        <w:rPr>
          <w:rFonts w:ascii="仿宋" w:eastAsia="仿宋" w:hAnsi="仿宋" w:hint="eastAsia"/>
          <w:sz w:val="24"/>
          <w:szCs w:val="24"/>
        </w:rPr>
        <w:t>、</w:t>
      </w:r>
      <w:r w:rsidRPr="00BC4536">
        <w:rPr>
          <w:rFonts w:ascii="仿宋" w:eastAsia="仿宋" w:hAnsi="仿宋"/>
          <w:sz w:val="24"/>
          <w:szCs w:val="24"/>
        </w:rPr>
        <w:t>四川省教学成果特等奖</w:t>
      </w:r>
      <w:r w:rsidRPr="00BC4536">
        <w:rPr>
          <w:rFonts w:ascii="仿宋" w:eastAsia="仿宋" w:hAnsi="仿宋" w:hint="eastAsia"/>
          <w:sz w:val="24"/>
          <w:szCs w:val="24"/>
        </w:rPr>
        <w:t>和</w:t>
      </w:r>
      <w:r w:rsidRPr="00BC4536">
        <w:rPr>
          <w:rFonts w:ascii="仿宋" w:eastAsia="仿宋" w:hAnsi="仿宋"/>
          <w:sz w:val="24"/>
          <w:szCs w:val="24"/>
        </w:rPr>
        <w:t>一等奖</w:t>
      </w:r>
      <w:r w:rsidRPr="00BC4536">
        <w:rPr>
          <w:rFonts w:ascii="仿宋" w:eastAsia="仿宋" w:hAnsi="仿宋" w:hint="eastAsia"/>
          <w:sz w:val="24"/>
          <w:szCs w:val="24"/>
        </w:rPr>
        <w:t>各</w:t>
      </w:r>
      <w:r w:rsidRPr="00BC4536">
        <w:rPr>
          <w:rFonts w:ascii="仿宋" w:eastAsia="仿宋" w:hAnsi="仿宋"/>
          <w:sz w:val="24"/>
          <w:szCs w:val="24"/>
        </w:rPr>
        <w:t>1次</w:t>
      </w:r>
      <w:r w:rsidRPr="00BC4536">
        <w:rPr>
          <w:rFonts w:ascii="仿宋" w:eastAsia="仿宋" w:hAnsi="仿宋" w:hint="eastAsia"/>
          <w:sz w:val="24"/>
          <w:szCs w:val="24"/>
        </w:rPr>
        <w:t>，负责</w:t>
      </w:r>
      <w:r w:rsidRPr="00BC4536">
        <w:rPr>
          <w:rFonts w:ascii="仿宋" w:eastAsia="仿宋" w:hAnsi="仿宋"/>
          <w:sz w:val="24"/>
          <w:szCs w:val="24"/>
        </w:rPr>
        <w:t>省部级教改项目12项</w:t>
      </w:r>
      <w:r w:rsidRPr="00BC4536">
        <w:rPr>
          <w:rFonts w:ascii="仿宋" w:eastAsia="仿宋" w:hAnsi="仿宋" w:hint="eastAsia"/>
          <w:sz w:val="24"/>
          <w:szCs w:val="24"/>
        </w:rPr>
        <w:t>。负责国家自然科学基金等各级科研</w:t>
      </w:r>
      <w:r w:rsidR="00DD5D8F" w:rsidRPr="00BC4536">
        <w:rPr>
          <w:rFonts w:ascii="仿宋" w:eastAsia="仿宋" w:hAnsi="仿宋" w:hint="eastAsia"/>
          <w:sz w:val="24"/>
          <w:szCs w:val="24"/>
        </w:rPr>
        <w:t>项目</w:t>
      </w:r>
      <w:r w:rsidR="00DD5D8F" w:rsidRPr="00BC4536">
        <w:rPr>
          <w:rFonts w:ascii="仿宋" w:eastAsia="仿宋" w:hAnsi="仿宋"/>
          <w:sz w:val="24"/>
          <w:szCs w:val="24"/>
        </w:rPr>
        <w:t>6</w:t>
      </w:r>
      <w:r w:rsidRPr="00BC4536">
        <w:rPr>
          <w:rFonts w:ascii="仿宋" w:eastAsia="仿宋" w:hAnsi="仿宋"/>
          <w:sz w:val="24"/>
          <w:szCs w:val="24"/>
        </w:rPr>
        <w:t>项</w:t>
      </w:r>
      <w:r w:rsidR="00DD5D8F" w:rsidRPr="00BC4536">
        <w:rPr>
          <w:rFonts w:ascii="仿宋" w:eastAsia="仿宋" w:hAnsi="仿宋"/>
          <w:sz w:val="24"/>
          <w:szCs w:val="24"/>
        </w:rPr>
        <w:t>，</w:t>
      </w:r>
      <w:r w:rsidRPr="00BC4536">
        <w:rPr>
          <w:rFonts w:ascii="仿宋" w:eastAsia="仿宋" w:hAnsi="仿宋" w:hint="eastAsia"/>
          <w:sz w:val="24"/>
          <w:szCs w:val="24"/>
        </w:rPr>
        <w:t>发表</w:t>
      </w:r>
      <w:r w:rsidR="00DD5D8F" w:rsidRPr="00BC4536">
        <w:rPr>
          <w:rFonts w:ascii="仿宋" w:eastAsia="仿宋" w:hAnsi="仿宋"/>
          <w:sz w:val="24"/>
          <w:szCs w:val="24"/>
        </w:rPr>
        <w:t>科研论文100余篇，获授权专利20</w:t>
      </w:r>
      <w:r w:rsidR="00190A69">
        <w:rPr>
          <w:rFonts w:ascii="仿宋" w:eastAsia="仿宋" w:hAnsi="仿宋"/>
          <w:sz w:val="24"/>
          <w:szCs w:val="24"/>
        </w:rPr>
        <w:t>余项</w:t>
      </w:r>
      <w:r w:rsidR="0096353D">
        <w:rPr>
          <w:rFonts w:ascii="仿宋" w:eastAsia="仿宋" w:hAnsi="仿宋" w:hint="eastAsia"/>
          <w:sz w:val="24"/>
          <w:szCs w:val="24"/>
        </w:rPr>
        <w:t>。</w:t>
      </w:r>
    </w:p>
    <w:p w:rsidR="0096353D" w:rsidRDefault="0096353D" w:rsidP="00190A69">
      <w:pPr>
        <w:spacing w:line="360" w:lineRule="auto"/>
        <w:ind w:firstLineChars="200" w:firstLine="480"/>
        <w:jc w:val="left"/>
        <w:rPr>
          <w:rFonts w:ascii="仿宋" w:eastAsia="仿宋" w:hAnsi="仿宋"/>
          <w:sz w:val="24"/>
          <w:szCs w:val="24"/>
        </w:rPr>
      </w:pPr>
    </w:p>
    <w:p w:rsidR="0096353D" w:rsidRDefault="0096353D" w:rsidP="00190A69">
      <w:pPr>
        <w:spacing w:line="360" w:lineRule="auto"/>
        <w:ind w:firstLineChars="200" w:firstLine="480"/>
        <w:jc w:val="left"/>
        <w:rPr>
          <w:rFonts w:ascii="仿宋" w:eastAsia="仿宋" w:hAnsi="仿宋"/>
          <w:sz w:val="24"/>
          <w:szCs w:val="24"/>
        </w:rPr>
      </w:pPr>
    </w:p>
    <w:p w:rsidR="0096353D" w:rsidRPr="00190A69" w:rsidRDefault="0096353D" w:rsidP="00190A69">
      <w:pPr>
        <w:spacing w:line="360" w:lineRule="auto"/>
        <w:ind w:firstLineChars="200" w:firstLine="480"/>
        <w:jc w:val="left"/>
        <w:rPr>
          <w:rFonts w:ascii="仿宋" w:eastAsia="仿宋" w:hAnsi="仿宋"/>
          <w:sz w:val="24"/>
          <w:szCs w:val="24"/>
        </w:rPr>
      </w:pPr>
    </w:p>
    <w:p w:rsidR="00E00043" w:rsidRPr="00190A69" w:rsidRDefault="00467593" w:rsidP="00467593">
      <w:pPr>
        <w:spacing w:line="360" w:lineRule="auto"/>
        <w:rPr>
          <w:b/>
          <w:color w:val="0070C0"/>
          <w:sz w:val="24"/>
          <w:szCs w:val="24"/>
        </w:rPr>
      </w:pPr>
      <w:bookmarkStart w:id="0" w:name="OLE_LINK3"/>
      <w:bookmarkStart w:id="1" w:name="OLE_LINK4"/>
      <w:r w:rsidRPr="00190A69">
        <w:rPr>
          <w:rFonts w:hint="eastAsia"/>
          <w:b/>
          <w:color w:val="0070C0"/>
          <w:sz w:val="24"/>
          <w:szCs w:val="24"/>
        </w:rPr>
        <w:lastRenderedPageBreak/>
        <w:t>主题</w:t>
      </w:r>
      <w:r w:rsidR="00190A69">
        <w:rPr>
          <w:rFonts w:hint="eastAsia"/>
          <w:b/>
          <w:color w:val="0070C0"/>
          <w:sz w:val="24"/>
          <w:szCs w:val="24"/>
        </w:rPr>
        <w:t>3</w:t>
      </w:r>
      <w:r w:rsidRPr="00190A69">
        <w:rPr>
          <w:rFonts w:hint="eastAsia"/>
          <w:b/>
          <w:color w:val="0070C0"/>
          <w:sz w:val="24"/>
          <w:szCs w:val="24"/>
        </w:rPr>
        <w:t>：</w:t>
      </w:r>
    </w:p>
    <w:p w:rsidR="00467593" w:rsidRPr="00190A69" w:rsidRDefault="00E00043" w:rsidP="00E00043">
      <w:pPr>
        <w:spacing w:line="360" w:lineRule="auto"/>
        <w:jc w:val="center"/>
        <w:rPr>
          <w:b/>
          <w:color w:val="0070C0"/>
          <w:sz w:val="24"/>
          <w:szCs w:val="24"/>
        </w:rPr>
      </w:pPr>
      <w:r w:rsidRPr="00190A69">
        <w:rPr>
          <w:b/>
          <w:color w:val="0070C0"/>
          <w:sz w:val="24"/>
          <w:szCs w:val="24"/>
        </w:rPr>
        <w:t>促进深层学习的</w:t>
      </w:r>
      <w:r w:rsidR="00291A76" w:rsidRPr="00190A69">
        <w:rPr>
          <w:rFonts w:hint="eastAsia"/>
          <w:b/>
          <w:color w:val="0070C0"/>
          <w:sz w:val="24"/>
          <w:szCs w:val="24"/>
        </w:rPr>
        <w:t>问题式/</w:t>
      </w:r>
      <w:r w:rsidRPr="00190A69">
        <w:rPr>
          <w:b/>
          <w:color w:val="0070C0"/>
          <w:sz w:val="24"/>
          <w:szCs w:val="24"/>
        </w:rPr>
        <w:t>项目式课程教学创新设计</w:t>
      </w:r>
    </w:p>
    <w:p w:rsidR="00137AA7" w:rsidRDefault="00137AA7" w:rsidP="00467593">
      <w:pPr>
        <w:spacing w:line="360" w:lineRule="auto"/>
        <w:rPr>
          <w:b/>
        </w:rPr>
      </w:pPr>
      <w:r>
        <w:rPr>
          <w:rFonts w:hint="eastAsia"/>
          <w:b/>
        </w:rPr>
        <w:t>时间：</w:t>
      </w:r>
      <w:r w:rsidR="00190A69" w:rsidRPr="00190A69">
        <w:rPr>
          <w:rFonts w:hint="eastAsia"/>
        </w:rPr>
        <w:t>9月2</w:t>
      </w:r>
      <w:r w:rsidR="00190A69" w:rsidRPr="00190A69">
        <w:t>8</w:t>
      </w:r>
      <w:r w:rsidR="00190A69" w:rsidRPr="00190A69">
        <w:rPr>
          <w:rFonts w:hint="eastAsia"/>
        </w:rPr>
        <w:t>日</w:t>
      </w:r>
      <w:r w:rsidR="00E00043" w:rsidRPr="00467593">
        <w:rPr>
          <w:rFonts w:hint="eastAsia"/>
        </w:rPr>
        <w:t>上午9:0</w:t>
      </w:r>
      <w:r w:rsidR="00E00043" w:rsidRPr="00467593">
        <w:t>0-12</w:t>
      </w:r>
      <w:r w:rsidR="00E00043" w:rsidRPr="00467593">
        <w:rPr>
          <w:rFonts w:hint="eastAsia"/>
        </w:rPr>
        <w:t>:0</w:t>
      </w:r>
      <w:r w:rsidR="00E00043" w:rsidRPr="00467593">
        <w:t>0</w:t>
      </w:r>
    </w:p>
    <w:p w:rsidR="00137AA7" w:rsidRDefault="00137AA7" w:rsidP="00467593">
      <w:pPr>
        <w:spacing w:line="360" w:lineRule="auto"/>
        <w:rPr>
          <w:b/>
        </w:rPr>
      </w:pPr>
      <w:r>
        <w:rPr>
          <w:rFonts w:hint="eastAsia"/>
          <w:b/>
        </w:rPr>
        <w:t>主讲人：</w:t>
      </w:r>
    </w:p>
    <w:bookmarkEnd w:id="0"/>
    <w:bookmarkEnd w:id="1"/>
    <w:p w:rsidR="00E00043" w:rsidRDefault="00E00043" w:rsidP="00137AA7">
      <w:pPr>
        <w:spacing w:line="360" w:lineRule="auto"/>
        <w:ind w:firstLineChars="200" w:firstLine="560"/>
        <w:rPr>
          <w:b/>
        </w:rPr>
      </w:pPr>
      <w:r>
        <w:rPr>
          <w:rFonts w:eastAsia="楷体" w:hint="eastAsia"/>
          <w:noProof/>
          <w:color w:val="1C1F23"/>
          <w:sz w:val="28"/>
          <w:szCs w:val="28"/>
          <w:shd w:val="clear" w:color="auto" w:fill="FFFFFF"/>
        </w:rPr>
        <w:drawing>
          <wp:inline distT="0" distB="0" distL="114300" distR="114300" wp14:anchorId="6D45316A" wp14:editId="1285A60C">
            <wp:extent cx="2891988" cy="1928225"/>
            <wp:effectExtent l="0" t="0" r="3810" b="0"/>
            <wp:docPr id="1" name="图片 1" descr="8b100d65a7504e3609cfa0ee36dc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100d65a7504e3609cfa0ee36dc806"/>
                    <pic:cNvPicPr>
                      <a:picLocks noChangeAspect="1"/>
                    </pic:cNvPicPr>
                  </pic:nvPicPr>
                  <pic:blipFill>
                    <a:blip r:embed="rId8"/>
                    <a:stretch>
                      <a:fillRect/>
                    </a:stretch>
                  </pic:blipFill>
                  <pic:spPr>
                    <a:xfrm>
                      <a:off x="0" y="0"/>
                      <a:ext cx="2923768" cy="1949414"/>
                    </a:xfrm>
                    <a:prstGeom prst="rect">
                      <a:avLst/>
                    </a:prstGeom>
                  </pic:spPr>
                </pic:pic>
              </a:graphicData>
            </a:graphic>
          </wp:inline>
        </w:drawing>
      </w:r>
    </w:p>
    <w:p w:rsidR="00137AA7" w:rsidRPr="00BC4536" w:rsidRDefault="00C80D69" w:rsidP="00137AA7">
      <w:pPr>
        <w:spacing w:line="360" w:lineRule="auto"/>
        <w:ind w:firstLineChars="200" w:firstLine="420"/>
        <w:rPr>
          <w:rFonts w:ascii="仿宋" w:eastAsia="仿宋" w:hAnsi="仿宋"/>
          <w:sz w:val="24"/>
          <w:szCs w:val="24"/>
        </w:rPr>
      </w:pPr>
      <w:r>
        <w:rPr>
          <w:rFonts w:hint="eastAsia"/>
          <w:b/>
        </w:rPr>
        <w:t>郝莉，西南交通大学</w:t>
      </w:r>
      <w:r w:rsidRPr="00C80D69">
        <w:rPr>
          <w:rFonts w:hint="eastAsia"/>
          <w:b/>
        </w:rPr>
        <w:t>集成电路科学与工程学院常务副院长</w:t>
      </w:r>
      <w:r w:rsidR="00137AA7">
        <w:rPr>
          <w:rFonts w:ascii="Times New Roman" w:eastAsia="楷体" w:hAnsi="Times New Roman" w:cs="Times New Roman" w:hint="eastAsia"/>
          <w:color w:val="1C1F23"/>
          <w:sz w:val="28"/>
          <w:szCs w:val="28"/>
          <w:shd w:val="clear" w:color="auto" w:fill="FFFFFF"/>
        </w:rPr>
        <w:t>、</w:t>
      </w:r>
      <w:r w:rsidR="00137AA7" w:rsidRPr="00BC4536">
        <w:rPr>
          <w:rFonts w:ascii="仿宋" w:eastAsia="仿宋" w:hAnsi="仿宋" w:hint="eastAsia"/>
          <w:sz w:val="24"/>
          <w:szCs w:val="24"/>
        </w:rPr>
        <w:t>教授、博士生导师，曾任学校高等教育研究院院长等职，</w:t>
      </w:r>
      <w:r w:rsidR="00F91260" w:rsidRPr="00BC4536">
        <w:rPr>
          <w:rFonts w:ascii="仿宋" w:eastAsia="仿宋" w:hAnsi="仿宋" w:hint="eastAsia"/>
          <w:sz w:val="24"/>
          <w:szCs w:val="24"/>
        </w:rPr>
        <w:t>兼任</w:t>
      </w:r>
      <w:r w:rsidR="00137AA7" w:rsidRPr="00BC4536">
        <w:rPr>
          <w:rFonts w:ascii="仿宋" w:eastAsia="仿宋" w:hAnsi="仿宋" w:hint="eastAsia"/>
          <w:sz w:val="24"/>
          <w:szCs w:val="24"/>
        </w:rPr>
        <w:t>教育部跨学科课程教学改革创新虚拟教研室副主任。获国家教学成果二等奖3项，获四川省天府教学名师称号。在高等工程教育、课程教学创新设计、跨学科教育、高校内部质量保障等方面长期开展理论与实践研究。</w:t>
      </w:r>
    </w:p>
    <w:p w:rsidR="00467593" w:rsidRPr="00137AA7" w:rsidRDefault="00467593" w:rsidP="00467593">
      <w:pPr>
        <w:spacing w:line="360" w:lineRule="auto"/>
        <w:jc w:val="center"/>
        <w:rPr>
          <w:b/>
          <w:sz w:val="28"/>
          <w:szCs w:val="28"/>
        </w:rPr>
      </w:pPr>
    </w:p>
    <w:p w:rsidR="00291A76" w:rsidRPr="0096353D" w:rsidRDefault="00291A76" w:rsidP="00291A76">
      <w:pPr>
        <w:spacing w:line="360" w:lineRule="auto"/>
        <w:rPr>
          <w:b/>
          <w:color w:val="0070C0"/>
          <w:sz w:val="24"/>
          <w:szCs w:val="24"/>
        </w:rPr>
      </w:pPr>
      <w:r w:rsidRPr="0096353D">
        <w:rPr>
          <w:rFonts w:hint="eastAsia"/>
          <w:b/>
          <w:color w:val="0070C0"/>
          <w:sz w:val="24"/>
          <w:szCs w:val="24"/>
        </w:rPr>
        <w:t>主题</w:t>
      </w:r>
      <w:r w:rsidR="0096353D">
        <w:rPr>
          <w:rFonts w:hint="eastAsia"/>
          <w:b/>
          <w:color w:val="0070C0"/>
          <w:sz w:val="24"/>
          <w:szCs w:val="24"/>
        </w:rPr>
        <w:t>4</w:t>
      </w:r>
      <w:r w:rsidRPr="0096353D">
        <w:rPr>
          <w:rFonts w:hint="eastAsia"/>
          <w:b/>
          <w:color w:val="0070C0"/>
          <w:sz w:val="24"/>
          <w:szCs w:val="24"/>
        </w:rPr>
        <w:t>：</w:t>
      </w:r>
    </w:p>
    <w:p w:rsidR="00291A76" w:rsidRPr="0096353D" w:rsidRDefault="008D1DBB" w:rsidP="00291A76">
      <w:pPr>
        <w:spacing w:line="360" w:lineRule="auto"/>
        <w:jc w:val="center"/>
        <w:rPr>
          <w:b/>
          <w:color w:val="0070C0"/>
          <w:sz w:val="24"/>
          <w:szCs w:val="24"/>
        </w:rPr>
      </w:pPr>
      <w:r w:rsidRPr="0096353D">
        <w:rPr>
          <w:rFonts w:hint="eastAsia"/>
          <w:b/>
          <w:color w:val="0070C0"/>
          <w:sz w:val="24"/>
          <w:szCs w:val="24"/>
        </w:rPr>
        <w:t>人机协同中的创新型人才培养：关键路径实施案例</w:t>
      </w:r>
    </w:p>
    <w:p w:rsidR="00291A76" w:rsidRDefault="00291A76" w:rsidP="00291A76">
      <w:pPr>
        <w:spacing w:line="360" w:lineRule="auto"/>
        <w:rPr>
          <w:b/>
        </w:rPr>
      </w:pPr>
      <w:r>
        <w:rPr>
          <w:rFonts w:hint="eastAsia"/>
          <w:b/>
        </w:rPr>
        <w:t>时间：</w:t>
      </w:r>
      <w:r w:rsidR="0096353D" w:rsidRPr="00190A69">
        <w:rPr>
          <w:rFonts w:hint="eastAsia"/>
        </w:rPr>
        <w:t>9月2</w:t>
      </w:r>
      <w:r w:rsidR="0096353D" w:rsidRPr="00190A69">
        <w:t>8</w:t>
      </w:r>
      <w:r w:rsidR="0096353D" w:rsidRPr="00190A69">
        <w:rPr>
          <w:rFonts w:hint="eastAsia"/>
        </w:rPr>
        <w:t>日</w:t>
      </w:r>
      <w:r>
        <w:rPr>
          <w:rFonts w:hint="eastAsia"/>
        </w:rPr>
        <w:t>下</w:t>
      </w:r>
      <w:r w:rsidRPr="00467593">
        <w:rPr>
          <w:rFonts w:hint="eastAsia"/>
        </w:rPr>
        <w:t>午</w:t>
      </w:r>
      <w:r>
        <w:rPr>
          <w:rFonts w:hint="eastAsia"/>
        </w:rPr>
        <w:t>2</w:t>
      </w:r>
      <w:r w:rsidRPr="00467593">
        <w:rPr>
          <w:rFonts w:hint="eastAsia"/>
        </w:rPr>
        <w:t>:0</w:t>
      </w:r>
      <w:r>
        <w:t>0-</w:t>
      </w:r>
      <w:r>
        <w:rPr>
          <w:rFonts w:hint="eastAsia"/>
        </w:rPr>
        <w:t>5</w:t>
      </w:r>
      <w:r w:rsidRPr="00467593">
        <w:rPr>
          <w:rFonts w:hint="eastAsia"/>
        </w:rPr>
        <w:t>:0</w:t>
      </w:r>
      <w:r w:rsidRPr="00467593">
        <w:t>0</w:t>
      </w:r>
    </w:p>
    <w:p w:rsidR="00291A76" w:rsidRDefault="00291A76" w:rsidP="00291A76">
      <w:pPr>
        <w:spacing w:line="360" w:lineRule="auto"/>
        <w:rPr>
          <w:b/>
        </w:rPr>
      </w:pPr>
      <w:r>
        <w:rPr>
          <w:rFonts w:hint="eastAsia"/>
          <w:b/>
        </w:rPr>
        <w:t>主讲人：</w:t>
      </w:r>
    </w:p>
    <w:p w:rsidR="000F38FD" w:rsidRDefault="0096353D" w:rsidP="00291A76">
      <w:pPr>
        <w:spacing w:line="360" w:lineRule="auto"/>
        <w:rPr>
          <w:b/>
        </w:rPr>
      </w:pPr>
      <w:r w:rsidRPr="000F38FD">
        <w:rPr>
          <w:b/>
          <w:noProof/>
        </w:rPr>
        <w:drawing>
          <wp:inline distT="0" distB="0" distL="0" distR="0" wp14:anchorId="66279527" wp14:editId="1791E418">
            <wp:extent cx="1360074" cy="2040323"/>
            <wp:effectExtent l="0" t="0" r="0" b="0"/>
            <wp:docPr id="7" name="图片 7" descr="D:\2025年新工作\——创新型人才培养能力提升培训班\马志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5年新工作\——创新型人才培养能力提升培训班\马志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59" cy="2067754"/>
                    </a:xfrm>
                    <a:prstGeom prst="rect">
                      <a:avLst/>
                    </a:prstGeom>
                    <a:noFill/>
                    <a:ln>
                      <a:noFill/>
                    </a:ln>
                  </pic:spPr>
                </pic:pic>
              </a:graphicData>
            </a:graphic>
          </wp:inline>
        </w:drawing>
      </w:r>
    </w:p>
    <w:p w:rsidR="00467593" w:rsidRPr="00BC4536" w:rsidRDefault="008D1DBB" w:rsidP="008D1DBB">
      <w:pPr>
        <w:spacing w:line="360" w:lineRule="auto"/>
        <w:ind w:firstLineChars="200" w:firstLine="420"/>
        <w:jc w:val="left"/>
        <w:rPr>
          <w:rFonts w:ascii="仿宋" w:eastAsia="仿宋" w:hAnsi="仿宋"/>
          <w:sz w:val="24"/>
          <w:szCs w:val="24"/>
        </w:rPr>
      </w:pPr>
      <w:r w:rsidRPr="008D1DBB">
        <w:rPr>
          <w:rFonts w:hint="eastAsia"/>
          <w:b/>
        </w:rPr>
        <w:lastRenderedPageBreak/>
        <w:t>马志强，江南大学</w:t>
      </w:r>
      <w:r>
        <w:rPr>
          <w:rFonts w:hint="eastAsia"/>
          <w:b/>
        </w:rPr>
        <w:t>人文学院（教育学院）副院长</w:t>
      </w:r>
      <w:r w:rsidRPr="00BC4536">
        <w:rPr>
          <w:rFonts w:hint="eastAsia"/>
        </w:rPr>
        <w:t>、</w:t>
      </w:r>
      <w:r w:rsidRPr="00BC4536">
        <w:rPr>
          <w:rFonts w:ascii="仿宋" w:eastAsia="仿宋" w:hAnsi="仿宋" w:hint="eastAsia"/>
          <w:sz w:val="24"/>
          <w:szCs w:val="24"/>
        </w:rPr>
        <w:t>教授、博士生导师，</w:t>
      </w:r>
      <w:bookmarkStart w:id="2" w:name="OLE_LINK2"/>
      <w:r w:rsidR="008A74B2" w:rsidRPr="009C75E6">
        <w:rPr>
          <w:rFonts w:ascii="仿宋" w:eastAsia="仿宋" w:hAnsi="仿宋"/>
          <w:sz w:val="24"/>
          <w:szCs w:val="24"/>
        </w:rPr>
        <w:t>中国教育技术</w:t>
      </w:r>
      <w:r w:rsidR="008A74B2" w:rsidRPr="009C75E6">
        <w:rPr>
          <w:rFonts w:ascii="仿宋" w:eastAsia="仿宋" w:hAnsi="仿宋" w:hint="eastAsia"/>
          <w:sz w:val="24"/>
          <w:szCs w:val="24"/>
        </w:rPr>
        <w:t>协</w:t>
      </w:r>
      <w:r w:rsidR="000F38FD" w:rsidRPr="009C75E6">
        <w:rPr>
          <w:rFonts w:ascii="仿宋" w:eastAsia="仿宋" w:hAnsi="仿宋"/>
          <w:sz w:val="24"/>
          <w:szCs w:val="24"/>
        </w:rPr>
        <w:t>会智能教育专委会常委</w:t>
      </w:r>
      <w:bookmarkEnd w:id="2"/>
      <w:r w:rsidR="000F38FD" w:rsidRPr="00BC4536">
        <w:rPr>
          <w:rFonts w:ascii="仿宋" w:eastAsia="仿宋" w:hAnsi="仿宋" w:hint="eastAsia"/>
          <w:sz w:val="24"/>
          <w:szCs w:val="24"/>
        </w:rPr>
        <w:t>，</w:t>
      </w:r>
      <w:r w:rsidR="000F38FD" w:rsidRPr="00BC4536">
        <w:rPr>
          <w:rFonts w:ascii="仿宋" w:eastAsia="仿宋" w:hAnsi="仿宋"/>
          <w:sz w:val="24"/>
          <w:szCs w:val="24"/>
        </w:rPr>
        <w:t>中国高等教育</w:t>
      </w:r>
      <w:r w:rsidR="000F38FD" w:rsidRPr="00BC4536">
        <w:rPr>
          <w:rFonts w:ascii="仿宋" w:eastAsia="仿宋" w:hAnsi="仿宋" w:hint="eastAsia"/>
          <w:sz w:val="24"/>
          <w:szCs w:val="24"/>
        </w:rPr>
        <w:t>学</w:t>
      </w:r>
      <w:r w:rsidR="000F38FD" w:rsidRPr="00BC4536">
        <w:rPr>
          <w:rFonts w:ascii="仿宋" w:eastAsia="仿宋" w:hAnsi="仿宋"/>
          <w:sz w:val="24"/>
          <w:szCs w:val="24"/>
        </w:rPr>
        <w:t>会学习科学分会常务理事</w:t>
      </w:r>
      <w:r w:rsidR="000F38FD" w:rsidRPr="00BC4536">
        <w:rPr>
          <w:rFonts w:ascii="仿宋" w:eastAsia="仿宋" w:hAnsi="仿宋" w:hint="eastAsia"/>
          <w:sz w:val="24"/>
          <w:szCs w:val="24"/>
        </w:rPr>
        <w:t>，</w:t>
      </w:r>
      <w:r w:rsidR="000F38FD" w:rsidRPr="00BC4536">
        <w:rPr>
          <w:rFonts w:ascii="仿宋" w:eastAsia="仿宋" w:hAnsi="仿宋"/>
          <w:sz w:val="24"/>
          <w:szCs w:val="24"/>
        </w:rPr>
        <w:t>教育部高校教育技术专业教学指导分委员会工作秘书</w:t>
      </w:r>
      <w:r w:rsidRPr="00BC4536">
        <w:rPr>
          <w:rFonts w:ascii="仿宋" w:eastAsia="仿宋" w:hAnsi="仿宋"/>
          <w:sz w:val="24"/>
          <w:szCs w:val="24"/>
        </w:rPr>
        <w:t>。</w:t>
      </w:r>
      <w:r w:rsidR="008A74B2" w:rsidRPr="00BC4536">
        <w:rPr>
          <w:rFonts w:ascii="仿宋" w:eastAsia="仿宋" w:hAnsi="仿宋"/>
          <w:sz w:val="24"/>
          <w:szCs w:val="24"/>
        </w:rPr>
        <w:t>研究</w:t>
      </w:r>
      <w:r w:rsidRPr="00BC4536">
        <w:rPr>
          <w:rFonts w:ascii="仿宋" w:eastAsia="仿宋" w:hAnsi="仿宋"/>
          <w:sz w:val="24"/>
          <w:szCs w:val="24"/>
        </w:rPr>
        <w:t>聚焦于学习科学与技术（含计算机支持的协作学习）、智能教育评价。发表论文80余篇，主持国家社科基金项目3</w:t>
      </w:r>
      <w:r w:rsidR="008A74B2" w:rsidRPr="00BC4536">
        <w:rPr>
          <w:rFonts w:ascii="仿宋" w:eastAsia="仿宋" w:hAnsi="仿宋"/>
          <w:sz w:val="24"/>
          <w:szCs w:val="24"/>
        </w:rPr>
        <w:t>项</w:t>
      </w:r>
      <w:r w:rsidR="008A74B2" w:rsidRPr="00BC4536">
        <w:rPr>
          <w:rFonts w:ascii="仿宋" w:eastAsia="仿宋" w:hAnsi="仿宋" w:hint="eastAsia"/>
          <w:sz w:val="24"/>
          <w:szCs w:val="24"/>
        </w:rPr>
        <w:t>、</w:t>
      </w:r>
      <w:r w:rsidRPr="00BC4536">
        <w:rPr>
          <w:rFonts w:ascii="仿宋" w:eastAsia="仿宋" w:hAnsi="仿宋"/>
          <w:sz w:val="24"/>
          <w:szCs w:val="24"/>
        </w:rPr>
        <w:t>省部级项目6项，获得省部级科</w:t>
      </w:r>
      <w:bookmarkStart w:id="3" w:name="_GoBack"/>
      <w:bookmarkEnd w:id="3"/>
      <w:r w:rsidRPr="00BC4536">
        <w:rPr>
          <w:rFonts w:ascii="仿宋" w:eastAsia="仿宋" w:hAnsi="仿宋"/>
          <w:sz w:val="24"/>
          <w:szCs w:val="24"/>
        </w:rPr>
        <w:t>研成果奖6</w:t>
      </w:r>
      <w:r w:rsidR="008A74B2" w:rsidRPr="00BC4536">
        <w:rPr>
          <w:rFonts w:ascii="仿宋" w:eastAsia="仿宋" w:hAnsi="仿宋"/>
          <w:sz w:val="24"/>
          <w:szCs w:val="24"/>
        </w:rPr>
        <w:t>项。主持国家一流本科课程，获</w:t>
      </w:r>
      <w:r w:rsidRPr="00BC4536">
        <w:rPr>
          <w:rFonts w:ascii="仿宋" w:eastAsia="仿宋" w:hAnsi="仿宋"/>
          <w:sz w:val="24"/>
          <w:szCs w:val="24"/>
        </w:rPr>
        <w:t>国家级教学成果奖；担任</w:t>
      </w:r>
      <w:r w:rsidR="000F38FD" w:rsidRPr="00BC4536">
        <w:rPr>
          <w:rFonts w:ascii="仿宋" w:eastAsia="仿宋" w:hAnsi="仿宋"/>
          <w:sz w:val="24"/>
          <w:szCs w:val="24"/>
        </w:rPr>
        <w:t>全球华人探究学习大会竞赛委员会主席，</w:t>
      </w:r>
      <w:r w:rsidR="008A74B2" w:rsidRPr="00BC4536">
        <w:rPr>
          <w:rFonts w:ascii="仿宋" w:eastAsia="仿宋" w:hAnsi="仿宋" w:hint="eastAsia"/>
          <w:sz w:val="24"/>
          <w:szCs w:val="24"/>
        </w:rPr>
        <w:t>以及</w:t>
      </w:r>
      <w:r w:rsidRPr="00BC4536">
        <w:rPr>
          <w:rFonts w:ascii="仿宋" w:eastAsia="仿宋" w:hAnsi="仿宋"/>
          <w:sz w:val="24"/>
          <w:szCs w:val="24"/>
        </w:rPr>
        <w:t>10</w:t>
      </w:r>
      <w:r w:rsidR="000F38FD" w:rsidRPr="00BC4536">
        <w:rPr>
          <w:rFonts w:ascii="仿宋" w:eastAsia="仿宋" w:hAnsi="仿宋" w:hint="eastAsia"/>
          <w:sz w:val="24"/>
          <w:szCs w:val="24"/>
        </w:rPr>
        <w:t>余种</w:t>
      </w:r>
      <w:r w:rsidR="008A74B2" w:rsidRPr="00BC4536">
        <w:rPr>
          <w:rFonts w:ascii="仿宋" w:eastAsia="仿宋" w:hAnsi="仿宋"/>
          <w:sz w:val="24"/>
          <w:szCs w:val="24"/>
        </w:rPr>
        <w:t>国际</w:t>
      </w:r>
      <w:r w:rsidR="008A74B2" w:rsidRPr="00BC4536">
        <w:rPr>
          <w:rFonts w:ascii="仿宋" w:eastAsia="仿宋" w:hAnsi="仿宋" w:hint="eastAsia"/>
          <w:sz w:val="24"/>
          <w:szCs w:val="24"/>
        </w:rPr>
        <w:t>和</w:t>
      </w:r>
      <w:r w:rsidRPr="00BC4536">
        <w:rPr>
          <w:rFonts w:ascii="仿宋" w:eastAsia="仿宋" w:hAnsi="仿宋"/>
          <w:sz w:val="24"/>
          <w:szCs w:val="24"/>
        </w:rPr>
        <w:t>国内期刊审稿人。</w:t>
      </w:r>
    </w:p>
    <w:p w:rsidR="008A74B2" w:rsidRDefault="008A74B2" w:rsidP="008D1DBB">
      <w:pPr>
        <w:spacing w:line="360" w:lineRule="auto"/>
        <w:ind w:firstLineChars="200" w:firstLine="482"/>
        <w:jc w:val="left"/>
        <w:rPr>
          <w:rFonts w:ascii="仿宋" w:eastAsia="仿宋" w:hAnsi="仿宋"/>
          <w:b/>
          <w:sz w:val="24"/>
          <w:szCs w:val="24"/>
        </w:rPr>
      </w:pPr>
    </w:p>
    <w:p w:rsidR="008A74B2" w:rsidRPr="0096353D" w:rsidRDefault="008A74B2" w:rsidP="008A74B2">
      <w:pPr>
        <w:spacing w:line="360" w:lineRule="auto"/>
        <w:rPr>
          <w:b/>
          <w:color w:val="0070C0"/>
          <w:sz w:val="24"/>
          <w:szCs w:val="24"/>
        </w:rPr>
      </w:pPr>
      <w:r w:rsidRPr="0096353D">
        <w:rPr>
          <w:rFonts w:hint="eastAsia"/>
          <w:b/>
          <w:color w:val="0070C0"/>
          <w:sz w:val="24"/>
          <w:szCs w:val="24"/>
        </w:rPr>
        <w:t>主题</w:t>
      </w:r>
      <w:r w:rsidR="0096353D" w:rsidRPr="0096353D">
        <w:rPr>
          <w:rFonts w:hint="eastAsia"/>
          <w:b/>
          <w:color w:val="0070C0"/>
          <w:sz w:val="24"/>
          <w:szCs w:val="24"/>
        </w:rPr>
        <w:t>5</w:t>
      </w:r>
      <w:r w:rsidRPr="0096353D">
        <w:rPr>
          <w:rFonts w:hint="eastAsia"/>
          <w:b/>
          <w:color w:val="0070C0"/>
          <w:sz w:val="24"/>
          <w:szCs w:val="24"/>
        </w:rPr>
        <w:t>：</w:t>
      </w:r>
    </w:p>
    <w:p w:rsidR="008A74B2" w:rsidRPr="0096353D" w:rsidRDefault="00D64F57" w:rsidP="0096353D">
      <w:pPr>
        <w:spacing w:line="360" w:lineRule="auto"/>
        <w:jc w:val="center"/>
        <w:rPr>
          <w:b/>
          <w:color w:val="0070C0"/>
          <w:sz w:val="24"/>
          <w:szCs w:val="24"/>
        </w:rPr>
      </w:pPr>
      <w:r w:rsidRPr="0096353D">
        <w:rPr>
          <w:rFonts w:hint="eastAsia"/>
          <w:b/>
          <w:color w:val="0070C0"/>
          <w:sz w:val="24"/>
          <w:szCs w:val="24"/>
        </w:rPr>
        <w:t>以科研训练促创新人才培养：科教融汇的视角</w:t>
      </w:r>
    </w:p>
    <w:p w:rsidR="008A74B2" w:rsidRDefault="008A74B2" w:rsidP="008A74B2">
      <w:pPr>
        <w:spacing w:line="360" w:lineRule="auto"/>
        <w:rPr>
          <w:b/>
        </w:rPr>
      </w:pPr>
      <w:r>
        <w:rPr>
          <w:rFonts w:hint="eastAsia"/>
          <w:b/>
        </w:rPr>
        <w:t>时间：</w:t>
      </w:r>
      <w:r w:rsidR="0096353D" w:rsidRPr="00190A69">
        <w:rPr>
          <w:rFonts w:hint="eastAsia"/>
        </w:rPr>
        <w:t>9月2</w:t>
      </w:r>
      <w:r w:rsidR="0096353D">
        <w:t>9</w:t>
      </w:r>
      <w:r w:rsidR="0096353D" w:rsidRPr="00190A69">
        <w:rPr>
          <w:rFonts w:hint="eastAsia"/>
        </w:rPr>
        <w:t>日</w:t>
      </w:r>
      <w:r>
        <w:rPr>
          <w:rFonts w:hint="eastAsia"/>
        </w:rPr>
        <w:t>上</w:t>
      </w:r>
      <w:r w:rsidRPr="00467593">
        <w:rPr>
          <w:rFonts w:hint="eastAsia"/>
        </w:rPr>
        <w:t>午</w:t>
      </w:r>
      <w:r>
        <w:t>9</w:t>
      </w:r>
      <w:r w:rsidRPr="00467593">
        <w:rPr>
          <w:rFonts w:hint="eastAsia"/>
        </w:rPr>
        <w:t>:0</w:t>
      </w:r>
      <w:r>
        <w:t>0-12</w:t>
      </w:r>
      <w:r w:rsidRPr="00467593">
        <w:rPr>
          <w:rFonts w:hint="eastAsia"/>
        </w:rPr>
        <w:t>:0</w:t>
      </w:r>
      <w:r w:rsidRPr="00467593">
        <w:t>0</w:t>
      </w:r>
    </w:p>
    <w:p w:rsidR="008A74B2" w:rsidRDefault="008A74B2" w:rsidP="008A74B2">
      <w:pPr>
        <w:spacing w:line="360" w:lineRule="auto"/>
        <w:rPr>
          <w:b/>
        </w:rPr>
      </w:pPr>
      <w:r>
        <w:rPr>
          <w:rFonts w:hint="eastAsia"/>
          <w:b/>
        </w:rPr>
        <w:t>主讲人：</w:t>
      </w:r>
    </w:p>
    <w:p w:rsidR="008A74B2" w:rsidRDefault="008A74B2" w:rsidP="008A74B2">
      <w:pPr>
        <w:spacing w:line="360" w:lineRule="auto"/>
        <w:rPr>
          <w:b/>
        </w:rPr>
      </w:pPr>
      <w:r w:rsidRPr="008A74B2">
        <w:rPr>
          <w:b/>
          <w:noProof/>
        </w:rPr>
        <w:drawing>
          <wp:inline distT="0" distB="0" distL="0" distR="0">
            <wp:extent cx="1511183" cy="2267069"/>
            <wp:effectExtent l="0" t="0" r="0" b="0"/>
            <wp:docPr id="5" name="图片 5" descr="D:\2025年新工作\——创新型人才培养能力提升培训班\卢晓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25年新工作\——创新型人才培养能力提升培训班\卢晓东.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432" cy="2304947"/>
                    </a:xfrm>
                    <a:prstGeom prst="rect">
                      <a:avLst/>
                    </a:prstGeom>
                    <a:noFill/>
                    <a:ln>
                      <a:noFill/>
                    </a:ln>
                  </pic:spPr>
                </pic:pic>
              </a:graphicData>
            </a:graphic>
          </wp:inline>
        </w:drawing>
      </w:r>
    </w:p>
    <w:p w:rsidR="008A74B2" w:rsidRPr="00BC4536" w:rsidRDefault="008A74B2" w:rsidP="00BC4536">
      <w:pPr>
        <w:spacing w:line="360" w:lineRule="auto"/>
        <w:ind w:firstLineChars="200" w:firstLine="480"/>
        <w:rPr>
          <w:rFonts w:ascii="仿宋" w:eastAsia="仿宋" w:hAnsi="仿宋"/>
          <w:sz w:val="24"/>
          <w:szCs w:val="24"/>
        </w:rPr>
      </w:pPr>
      <w:r w:rsidRPr="00BC4536">
        <w:rPr>
          <w:rFonts w:ascii="仿宋" w:eastAsia="仿宋" w:hAnsi="仿宋" w:hint="eastAsia"/>
          <w:sz w:val="24"/>
          <w:szCs w:val="24"/>
        </w:rPr>
        <w:t>卢晓东，北京大学教育学院研究员</w:t>
      </w:r>
      <w:r w:rsidR="00BC4536" w:rsidRPr="00BC4536">
        <w:rPr>
          <w:rFonts w:ascii="仿宋" w:eastAsia="仿宋" w:hAnsi="仿宋" w:hint="eastAsia"/>
          <w:sz w:val="24"/>
          <w:szCs w:val="24"/>
        </w:rPr>
        <w:t>、</w:t>
      </w:r>
      <w:r w:rsidRPr="00BC4536">
        <w:rPr>
          <w:rFonts w:ascii="仿宋" w:eastAsia="仿宋" w:hAnsi="仿宋" w:hint="eastAsia"/>
          <w:sz w:val="24"/>
          <w:szCs w:val="24"/>
        </w:rPr>
        <w:t>博士生导师</w:t>
      </w:r>
      <w:r w:rsidR="00BC4536" w:rsidRPr="00BC4536">
        <w:rPr>
          <w:rFonts w:ascii="仿宋" w:eastAsia="仿宋" w:hAnsi="仿宋" w:hint="eastAsia"/>
          <w:sz w:val="24"/>
          <w:szCs w:val="24"/>
        </w:rPr>
        <w:t>，</w:t>
      </w:r>
      <w:bookmarkStart w:id="4" w:name="OLE_LINK1"/>
      <w:r w:rsidR="00C92111">
        <w:rPr>
          <w:rFonts w:ascii="仿宋" w:eastAsia="仿宋" w:hAnsi="仿宋" w:hint="eastAsia"/>
          <w:sz w:val="24"/>
          <w:szCs w:val="24"/>
        </w:rPr>
        <w:t>曾</w:t>
      </w:r>
      <w:r w:rsidRPr="00BC4536">
        <w:rPr>
          <w:rFonts w:ascii="仿宋" w:eastAsia="仿宋" w:hAnsi="仿宋" w:hint="eastAsia"/>
          <w:sz w:val="24"/>
          <w:szCs w:val="24"/>
        </w:rPr>
        <w:t>任北京大学教务部副部长</w:t>
      </w:r>
      <w:r w:rsidR="00C92111">
        <w:rPr>
          <w:rFonts w:ascii="仿宋" w:eastAsia="仿宋" w:hAnsi="仿宋" w:hint="eastAsia"/>
          <w:sz w:val="24"/>
          <w:szCs w:val="24"/>
        </w:rPr>
        <w:t>、</w:t>
      </w:r>
      <w:r w:rsidR="00BC4536">
        <w:rPr>
          <w:rFonts w:ascii="仿宋" w:eastAsia="仿宋" w:hAnsi="仿宋" w:hint="eastAsia"/>
          <w:sz w:val="24"/>
          <w:szCs w:val="24"/>
        </w:rPr>
        <w:t>元培学院副院长</w:t>
      </w:r>
      <w:r w:rsidR="00C92111">
        <w:rPr>
          <w:rFonts w:ascii="仿宋" w:eastAsia="仿宋" w:hAnsi="仿宋" w:hint="eastAsia"/>
          <w:sz w:val="24"/>
          <w:szCs w:val="24"/>
        </w:rPr>
        <w:t>。兼任创新人才教育研究会</w:t>
      </w:r>
      <w:r w:rsidR="00C92111" w:rsidRPr="00BC4536">
        <w:rPr>
          <w:rFonts w:ascii="仿宋" w:eastAsia="仿宋" w:hAnsi="仿宋" w:hint="eastAsia"/>
          <w:sz w:val="24"/>
          <w:szCs w:val="24"/>
        </w:rPr>
        <w:t>副会长</w:t>
      </w:r>
      <w:r w:rsidR="00C92111">
        <w:rPr>
          <w:rFonts w:ascii="仿宋" w:eastAsia="仿宋" w:hAnsi="仿宋" w:hint="eastAsia"/>
          <w:sz w:val="24"/>
          <w:szCs w:val="24"/>
        </w:rPr>
        <w:t>、</w:t>
      </w:r>
      <w:r w:rsidR="00C92111" w:rsidRPr="00BC4536">
        <w:rPr>
          <w:rFonts w:ascii="仿宋" w:eastAsia="仿宋" w:hAnsi="仿宋" w:hint="eastAsia"/>
          <w:sz w:val="24"/>
          <w:szCs w:val="24"/>
        </w:rPr>
        <w:t>中国高教学会素质教育分会学术委员会委员</w:t>
      </w:r>
      <w:r w:rsidR="00C92111">
        <w:rPr>
          <w:rFonts w:ascii="仿宋" w:eastAsia="仿宋" w:hAnsi="仿宋" w:hint="eastAsia"/>
          <w:sz w:val="24"/>
          <w:szCs w:val="24"/>
        </w:rPr>
        <w:t>等职，</w:t>
      </w:r>
      <w:r w:rsidR="003774E5">
        <w:rPr>
          <w:rFonts w:ascii="仿宋" w:eastAsia="仿宋" w:hAnsi="仿宋" w:hint="eastAsia"/>
          <w:sz w:val="24"/>
          <w:szCs w:val="24"/>
        </w:rPr>
        <w:t>致力于对一流本科教育、创新人才成长的教育实践和理论探索；</w:t>
      </w:r>
      <w:r w:rsidR="00C92111">
        <w:rPr>
          <w:rFonts w:ascii="仿宋" w:eastAsia="仿宋" w:hAnsi="仿宋" w:hint="eastAsia"/>
          <w:sz w:val="24"/>
          <w:szCs w:val="24"/>
        </w:rPr>
        <w:t>曾兼任</w:t>
      </w:r>
      <w:r w:rsidR="00C92111" w:rsidRPr="00BC4536">
        <w:rPr>
          <w:rFonts w:ascii="仿宋" w:eastAsia="仿宋" w:hAnsi="仿宋" w:hint="eastAsia"/>
          <w:sz w:val="24"/>
          <w:szCs w:val="24"/>
        </w:rPr>
        <w:t>教育部</w:t>
      </w:r>
      <w:r w:rsidR="00C92111">
        <w:rPr>
          <w:rFonts w:ascii="仿宋" w:eastAsia="仿宋" w:hAnsi="仿宋" w:hint="eastAsia"/>
          <w:sz w:val="24"/>
          <w:szCs w:val="24"/>
        </w:rPr>
        <w:t>本科专业目录修订专家组成员等职。</w:t>
      </w:r>
      <w:r w:rsidR="003774E5">
        <w:rPr>
          <w:rFonts w:ascii="仿宋" w:eastAsia="仿宋" w:hAnsi="仿宋" w:hint="eastAsia"/>
          <w:sz w:val="24"/>
          <w:szCs w:val="24"/>
        </w:rPr>
        <w:t>研究领域包括</w:t>
      </w:r>
      <w:r w:rsidRPr="00BC4536">
        <w:rPr>
          <w:rFonts w:ascii="仿宋" w:eastAsia="仿宋" w:hAnsi="仿宋" w:hint="eastAsia"/>
          <w:sz w:val="24"/>
          <w:szCs w:val="24"/>
        </w:rPr>
        <w:t>高等教育管理、课程和教学论</w:t>
      </w:r>
      <w:r w:rsidR="00C92111">
        <w:rPr>
          <w:rFonts w:ascii="仿宋" w:eastAsia="仿宋" w:hAnsi="仿宋" w:hint="eastAsia"/>
          <w:sz w:val="24"/>
          <w:szCs w:val="24"/>
        </w:rPr>
        <w:t>等，</w:t>
      </w:r>
      <w:r w:rsidR="003774E5">
        <w:rPr>
          <w:rFonts w:ascii="仿宋" w:eastAsia="仿宋" w:hAnsi="仿宋" w:hint="eastAsia"/>
          <w:sz w:val="24"/>
          <w:szCs w:val="24"/>
        </w:rPr>
        <w:t>并</w:t>
      </w:r>
      <w:r w:rsidR="00C92111" w:rsidRPr="00BC4536">
        <w:rPr>
          <w:rFonts w:ascii="仿宋" w:eastAsia="仿宋" w:hAnsi="仿宋" w:hint="eastAsia"/>
          <w:sz w:val="24"/>
          <w:szCs w:val="24"/>
        </w:rPr>
        <w:t>任《高校教育管理》等</w:t>
      </w:r>
      <w:r w:rsidR="00C92111">
        <w:rPr>
          <w:rFonts w:ascii="仿宋" w:eastAsia="仿宋" w:hAnsi="仿宋" w:hint="eastAsia"/>
          <w:sz w:val="24"/>
          <w:szCs w:val="24"/>
        </w:rPr>
        <w:t>刊</w:t>
      </w:r>
      <w:r w:rsidR="00C92111" w:rsidRPr="00BC4536">
        <w:rPr>
          <w:rFonts w:ascii="仿宋" w:eastAsia="仿宋" w:hAnsi="仿宋" w:hint="eastAsia"/>
          <w:sz w:val="24"/>
          <w:szCs w:val="24"/>
        </w:rPr>
        <w:t>编委。</w:t>
      </w:r>
      <w:r w:rsidRPr="00BC4536">
        <w:rPr>
          <w:rFonts w:ascii="仿宋" w:eastAsia="仿宋" w:hAnsi="仿宋" w:hint="eastAsia"/>
          <w:sz w:val="24"/>
          <w:szCs w:val="24"/>
        </w:rPr>
        <w:t>主持和参与多项国家和省部级研究项目，</w:t>
      </w:r>
      <w:r w:rsidR="00BC4536" w:rsidRPr="00BC4536">
        <w:rPr>
          <w:rFonts w:ascii="仿宋" w:eastAsia="仿宋" w:hAnsi="仿宋" w:hint="eastAsia"/>
          <w:sz w:val="24"/>
          <w:szCs w:val="24"/>
        </w:rPr>
        <w:t>出版专著1部，</w:t>
      </w:r>
      <w:r w:rsidRPr="00BC4536">
        <w:rPr>
          <w:rFonts w:ascii="仿宋" w:eastAsia="仿宋" w:hAnsi="仿宋" w:hint="eastAsia"/>
          <w:sz w:val="24"/>
          <w:szCs w:val="24"/>
        </w:rPr>
        <w:t>发表论文1</w:t>
      </w:r>
      <w:r w:rsidRPr="00BC4536">
        <w:rPr>
          <w:rFonts w:ascii="仿宋" w:eastAsia="仿宋" w:hAnsi="仿宋"/>
          <w:sz w:val="24"/>
          <w:szCs w:val="24"/>
        </w:rPr>
        <w:t>50</w:t>
      </w:r>
      <w:r w:rsidR="00BC4536">
        <w:rPr>
          <w:rFonts w:ascii="仿宋" w:eastAsia="仿宋" w:hAnsi="仿宋" w:hint="eastAsia"/>
          <w:sz w:val="24"/>
          <w:szCs w:val="24"/>
        </w:rPr>
        <w:t>余篇、</w:t>
      </w:r>
      <w:r w:rsidRPr="00BC4536">
        <w:rPr>
          <w:rFonts w:ascii="仿宋" w:eastAsia="仿宋" w:hAnsi="仿宋" w:hint="eastAsia"/>
          <w:sz w:val="24"/>
          <w:szCs w:val="24"/>
        </w:rPr>
        <w:t>教育评论2</w:t>
      </w:r>
      <w:r w:rsidRPr="00BC4536">
        <w:rPr>
          <w:rFonts w:ascii="仿宋" w:eastAsia="仿宋" w:hAnsi="仿宋"/>
          <w:sz w:val="24"/>
          <w:szCs w:val="24"/>
        </w:rPr>
        <w:t>2</w:t>
      </w:r>
      <w:r w:rsidRPr="00BC4536">
        <w:rPr>
          <w:rFonts w:ascii="仿宋" w:eastAsia="仿宋" w:hAnsi="仿宋" w:hint="eastAsia"/>
          <w:sz w:val="24"/>
          <w:szCs w:val="24"/>
        </w:rPr>
        <w:t>0余篇，多篇被《新华文摘》等转载。</w:t>
      </w:r>
      <w:r w:rsidR="00BC4536">
        <w:rPr>
          <w:rFonts w:ascii="仿宋" w:eastAsia="仿宋" w:hAnsi="仿宋" w:hint="eastAsia"/>
          <w:sz w:val="24"/>
          <w:szCs w:val="24"/>
        </w:rPr>
        <w:t>获国家级教学成果二等奖</w:t>
      </w:r>
      <w:r w:rsidR="003774E5">
        <w:rPr>
          <w:rFonts w:ascii="仿宋" w:eastAsia="仿宋" w:hAnsi="仿宋" w:hint="eastAsia"/>
          <w:sz w:val="24"/>
          <w:szCs w:val="24"/>
        </w:rPr>
        <w:t>3次</w:t>
      </w:r>
      <w:bookmarkEnd w:id="4"/>
      <w:r w:rsidR="00C92111">
        <w:rPr>
          <w:rFonts w:ascii="仿宋" w:eastAsia="仿宋" w:hAnsi="仿宋" w:hint="eastAsia"/>
          <w:sz w:val="24"/>
          <w:szCs w:val="24"/>
        </w:rPr>
        <w:t>。</w:t>
      </w:r>
    </w:p>
    <w:p w:rsidR="00FE6465" w:rsidRPr="00BC4536" w:rsidRDefault="00FE6465" w:rsidP="00BC4536">
      <w:pPr>
        <w:widowControl/>
        <w:autoSpaceDE w:val="0"/>
        <w:autoSpaceDN w:val="0"/>
        <w:adjustRightInd w:val="0"/>
        <w:spacing w:line="360" w:lineRule="auto"/>
        <w:ind w:right="17"/>
        <w:textAlignment w:val="bottom"/>
        <w:rPr>
          <w:rFonts w:ascii="仿宋" w:eastAsia="仿宋" w:hAnsi="仿宋"/>
          <w:sz w:val="24"/>
          <w:szCs w:val="24"/>
        </w:rPr>
      </w:pPr>
    </w:p>
    <w:p w:rsidR="008A74B2" w:rsidRPr="0096353D" w:rsidRDefault="00D64F57" w:rsidP="0096353D">
      <w:pPr>
        <w:spacing w:line="360" w:lineRule="auto"/>
        <w:rPr>
          <w:b/>
          <w:color w:val="0070C0"/>
          <w:sz w:val="24"/>
          <w:szCs w:val="24"/>
        </w:rPr>
      </w:pPr>
      <w:r w:rsidRPr="0096353D">
        <w:rPr>
          <w:rFonts w:hint="eastAsia"/>
          <w:b/>
          <w:color w:val="0070C0"/>
          <w:sz w:val="24"/>
          <w:szCs w:val="24"/>
        </w:rPr>
        <w:lastRenderedPageBreak/>
        <w:t>主题</w:t>
      </w:r>
      <w:r w:rsidR="0096353D" w:rsidRPr="0096353D">
        <w:rPr>
          <w:rFonts w:hint="eastAsia"/>
          <w:b/>
          <w:color w:val="0070C0"/>
          <w:sz w:val="24"/>
          <w:szCs w:val="24"/>
        </w:rPr>
        <w:t>6</w:t>
      </w:r>
      <w:r w:rsidRPr="0096353D">
        <w:rPr>
          <w:rFonts w:hint="eastAsia"/>
          <w:b/>
          <w:color w:val="0070C0"/>
          <w:sz w:val="24"/>
          <w:szCs w:val="24"/>
        </w:rPr>
        <w:t>：</w:t>
      </w:r>
    </w:p>
    <w:p w:rsidR="00D64F57" w:rsidRPr="0096353D" w:rsidRDefault="00FE6465" w:rsidP="0096353D">
      <w:pPr>
        <w:spacing w:line="360" w:lineRule="auto"/>
        <w:jc w:val="center"/>
        <w:rPr>
          <w:b/>
          <w:color w:val="0070C0"/>
          <w:sz w:val="24"/>
          <w:szCs w:val="24"/>
        </w:rPr>
      </w:pPr>
      <w:r w:rsidRPr="0096353D">
        <w:rPr>
          <w:rFonts w:hint="eastAsia"/>
          <w:b/>
          <w:color w:val="0070C0"/>
          <w:sz w:val="24"/>
          <w:szCs w:val="24"/>
        </w:rPr>
        <w:t>产业问题如何转化为教学资源：产教融合型课程从理念到课堂的教学创新</w:t>
      </w:r>
    </w:p>
    <w:p w:rsidR="00D64F57" w:rsidRDefault="00D64F57" w:rsidP="00D64F57">
      <w:pPr>
        <w:spacing w:line="360" w:lineRule="auto"/>
        <w:rPr>
          <w:b/>
        </w:rPr>
      </w:pPr>
      <w:r>
        <w:rPr>
          <w:rFonts w:hint="eastAsia"/>
          <w:b/>
        </w:rPr>
        <w:t>时间：</w:t>
      </w:r>
      <w:r w:rsidR="0096353D" w:rsidRPr="00190A69">
        <w:rPr>
          <w:rFonts w:hint="eastAsia"/>
        </w:rPr>
        <w:t>9月2</w:t>
      </w:r>
      <w:r w:rsidR="0096353D">
        <w:t>9</w:t>
      </w:r>
      <w:r w:rsidR="0096353D" w:rsidRPr="00190A69">
        <w:rPr>
          <w:rFonts w:hint="eastAsia"/>
        </w:rPr>
        <w:t>日</w:t>
      </w:r>
      <w:r w:rsidR="0096353D">
        <w:rPr>
          <w:rFonts w:hint="eastAsia"/>
        </w:rPr>
        <w:t>下</w:t>
      </w:r>
      <w:r w:rsidRPr="00467593">
        <w:rPr>
          <w:rFonts w:hint="eastAsia"/>
        </w:rPr>
        <w:t>午</w:t>
      </w:r>
      <w:r>
        <w:t>9</w:t>
      </w:r>
      <w:r w:rsidRPr="00467593">
        <w:rPr>
          <w:rFonts w:hint="eastAsia"/>
        </w:rPr>
        <w:t>:0</w:t>
      </w:r>
      <w:r>
        <w:t>0-12</w:t>
      </w:r>
      <w:r w:rsidRPr="00467593">
        <w:rPr>
          <w:rFonts w:hint="eastAsia"/>
        </w:rPr>
        <w:t>:0</w:t>
      </w:r>
      <w:r w:rsidRPr="00467593">
        <w:t>0</w:t>
      </w:r>
    </w:p>
    <w:p w:rsidR="00D64F57" w:rsidRDefault="00D64F57" w:rsidP="00D64F57">
      <w:pPr>
        <w:widowControl/>
        <w:autoSpaceDE w:val="0"/>
        <w:autoSpaceDN w:val="0"/>
        <w:adjustRightInd w:val="0"/>
        <w:spacing w:line="360" w:lineRule="auto"/>
        <w:ind w:right="17"/>
        <w:textAlignment w:val="bottom"/>
        <w:rPr>
          <w:b/>
        </w:rPr>
      </w:pPr>
      <w:r>
        <w:rPr>
          <w:rFonts w:hint="eastAsia"/>
          <w:b/>
        </w:rPr>
        <w:t>主讲人：</w:t>
      </w:r>
    </w:p>
    <w:p w:rsidR="00D64F57" w:rsidRPr="00BC4536" w:rsidRDefault="00D64F57" w:rsidP="00D64F57">
      <w:pPr>
        <w:widowControl/>
        <w:autoSpaceDE w:val="0"/>
        <w:autoSpaceDN w:val="0"/>
        <w:adjustRightInd w:val="0"/>
        <w:spacing w:line="360" w:lineRule="auto"/>
        <w:ind w:right="17"/>
        <w:textAlignment w:val="bottom"/>
        <w:rPr>
          <w:rFonts w:ascii="仿宋" w:eastAsia="仿宋" w:hAnsi="仿宋"/>
          <w:sz w:val="24"/>
        </w:rPr>
      </w:pPr>
      <w:r w:rsidRPr="00D64F57">
        <w:rPr>
          <w:rFonts w:ascii="仿宋" w:eastAsia="仿宋" w:hAnsi="仿宋"/>
          <w:noProof/>
          <w:sz w:val="24"/>
        </w:rPr>
        <w:drawing>
          <wp:inline distT="0" distB="0" distL="0" distR="0">
            <wp:extent cx="3160374" cy="2106916"/>
            <wp:effectExtent l="0" t="0" r="2540" b="8255"/>
            <wp:docPr id="6" name="图片 6" descr="D:\2025年新工作\——创新型人才培养能力提升培训班\冀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25年新工作\——创新型人才培养能力提升培训班\冀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831" cy="2143888"/>
                    </a:xfrm>
                    <a:prstGeom prst="rect">
                      <a:avLst/>
                    </a:prstGeom>
                    <a:noFill/>
                    <a:ln>
                      <a:noFill/>
                    </a:ln>
                  </pic:spPr>
                </pic:pic>
              </a:graphicData>
            </a:graphic>
          </wp:inline>
        </w:drawing>
      </w:r>
    </w:p>
    <w:p w:rsidR="008A74B2" w:rsidRPr="00FE6465" w:rsidRDefault="00D64F57" w:rsidP="00D64F57">
      <w:pPr>
        <w:spacing w:line="360" w:lineRule="auto"/>
        <w:ind w:firstLineChars="200" w:firstLine="420"/>
        <w:rPr>
          <w:rFonts w:ascii="仿宋" w:eastAsia="仿宋" w:hAnsi="仿宋"/>
          <w:sz w:val="24"/>
          <w:szCs w:val="24"/>
        </w:rPr>
      </w:pPr>
      <w:r>
        <w:rPr>
          <w:rFonts w:hint="eastAsia"/>
          <w:b/>
        </w:rPr>
        <w:t>冀宏，苏州工学院高等教育研究所所长</w:t>
      </w:r>
      <w:r w:rsidRPr="00FE6465">
        <w:rPr>
          <w:rFonts w:ascii="仿宋" w:eastAsia="仿宋" w:hAnsi="仿宋" w:hint="eastAsia"/>
          <w:sz w:val="24"/>
          <w:szCs w:val="24"/>
        </w:rPr>
        <w:t>、博士、</w:t>
      </w:r>
      <w:r w:rsidR="00CC7A82">
        <w:rPr>
          <w:rFonts w:ascii="仿宋" w:eastAsia="仿宋" w:hAnsi="仿宋" w:hint="eastAsia"/>
          <w:sz w:val="24"/>
          <w:szCs w:val="24"/>
        </w:rPr>
        <w:t>教授，江苏省教学名师、</w:t>
      </w:r>
      <w:r w:rsidRPr="00FE6465">
        <w:rPr>
          <w:rFonts w:ascii="仿宋" w:eastAsia="仿宋" w:hAnsi="仿宋" w:hint="eastAsia"/>
          <w:sz w:val="24"/>
          <w:szCs w:val="24"/>
        </w:rPr>
        <w:t>优秀教育工作者，中国食用菌协会理事，江苏省重点产业学院“医药生物技术学院”院长。</w:t>
      </w:r>
      <w:r w:rsidR="00CC7A82">
        <w:rPr>
          <w:rFonts w:ascii="仿宋" w:eastAsia="仿宋" w:hAnsi="仿宋"/>
          <w:sz w:val="24"/>
          <w:szCs w:val="24"/>
        </w:rPr>
        <w:t>曾</w:t>
      </w:r>
      <w:r w:rsidRPr="00FE6465">
        <w:rPr>
          <w:rFonts w:ascii="仿宋" w:eastAsia="仿宋" w:hAnsi="仿宋"/>
          <w:sz w:val="24"/>
          <w:szCs w:val="24"/>
        </w:rPr>
        <w:t>获国家级教学成果奖2项、省级教学成果奖4项。</w:t>
      </w:r>
      <w:r w:rsidR="00FE6465">
        <w:rPr>
          <w:rFonts w:ascii="仿宋" w:eastAsia="仿宋" w:hAnsi="仿宋" w:hint="eastAsia"/>
          <w:sz w:val="24"/>
          <w:szCs w:val="24"/>
        </w:rPr>
        <w:t>担任</w:t>
      </w:r>
      <w:r w:rsidRPr="00FE6465">
        <w:rPr>
          <w:rFonts w:ascii="仿宋" w:eastAsia="仿宋" w:hAnsi="仿宋"/>
          <w:sz w:val="24"/>
          <w:szCs w:val="24"/>
        </w:rPr>
        <w:t>生物工程国家一流专业建设点负责人、国家一流课程</w:t>
      </w:r>
      <w:r w:rsidR="00FE6465">
        <w:rPr>
          <w:rFonts w:ascii="仿宋" w:eastAsia="仿宋" w:hAnsi="仿宋" w:hint="eastAsia"/>
          <w:sz w:val="24"/>
          <w:szCs w:val="24"/>
        </w:rPr>
        <w:t>（生物工程项目实践创新）</w:t>
      </w:r>
      <w:r w:rsidRPr="00FE6465">
        <w:rPr>
          <w:rFonts w:ascii="仿宋" w:eastAsia="仿宋" w:hAnsi="仿宋"/>
          <w:sz w:val="24"/>
          <w:szCs w:val="24"/>
        </w:rPr>
        <w:t>负责人、生物制药江苏省产教融合型品牌专业负责人、江苏省优秀基层教学组织“生物医药产教融合育人工作坊”负责人、江苏省优秀教学团队负责人。</w:t>
      </w:r>
      <w:r w:rsidR="00FE6465">
        <w:rPr>
          <w:rFonts w:ascii="仿宋" w:eastAsia="仿宋" w:hAnsi="仿宋" w:hint="eastAsia"/>
          <w:sz w:val="24"/>
          <w:szCs w:val="24"/>
        </w:rPr>
        <w:t>2</w:t>
      </w:r>
      <w:r w:rsidR="00FE6465">
        <w:rPr>
          <w:rFonts w:ascii="仿宋" w:eastAsia="仿宋" w:hAnsi="仿宋"/>
          <w:sz w:val="24"/>
          <w:szCs w:val="24"/>
        </w:rPr>
        <w:t>024</w:t>
      </w:r>
      <w:r w:rsidR="00FE6465">
        <w:rPr>
          <w:rFonts w:ascii="仿宋" w:eastAsia="仿宋" w:hAnsi="仿宋" w:hint="eastAsia"/>
          <w:sz w:val="24"/>
          <w:szCs w:val="24"/>
        </w:rPr>
        <w:t>年苏州市地方标准《</w:t>
      </w:r>
      <w:r w:rsidR="00FE6465" w:rsidRPr="00FE6465">
        <w:rPr>
          <w:rFonts w:ascii="仿宋" w:eastAsia="仿宋" w:hAnsi="仿宋" w:hint="eastAsia"/>
          <w:sz w:val="24"/>
          <w:szCs w:val="24"/>
        </w:rPr>
        <w:t>行业产教融合共同体</w:t>
      </w:r>
      <w:r w:rsidR="00FE6465">
        <w:rPr>
          <w:rFonts w:ascii="仿宋" w:eastAsia="仿宋" w:hAnsi="仿宋" w:hint="eastAsia"/>
          <w:sz w:val="24"/>
          <w:szCs w:val="24"/>
        </w:rPr>
        <w:t xml:space="preserve"> </w:t>
      </w:r>
      <w:r w:rsidR="00FE6465">
        <w:rPr>
          <w:rFonts w:ascii="仿宋" w:eastAsia="仿宋" w:hAnsi="仿宋"/>
          <w:sz w:val="24"/>
          <w:szCs w:val="24"/>
        </w:rPr>
        <w:t xml:space="preserve"> </w:t>
      </w:r>
      <w:r w:rsidR="00FE6465" w:rsidRPr="00FE6465">
        <w:rPr>
          <w:rFonts w:ascii="仿宋" w:eastAsia="仿宋" w:hAnsi="仿宋"/>
          <w:sz w:val="24"/>
          <w:szCs w:val="24"/>
        </w:rPr>
        <w:t>生物制药类职业能力培养规范</w:t>
      </w:r>
      <w:r w:rsidR="00FE6465">
        <w:rPr>
          <w:rFonts w:ascii="仿宋" w:eastAsia="仿宋" w:hAnsi="仿宋" w:hint="eastAsia"/>
          <w:sz w:val="24"/>
          <w:szCs w:val="24"/>
        </w:rPr>
        <w:t>》第一起草人。</w:t>
      </w:r>
    </w:p>
    <w:p w:rsidR="008A74B2" w:rsidRPr="00FE6465" w:rsidRDefault="008A74B2" w:rsidP="008D1DBB">
      <w:pPr>
        <w:spacing w:line="360" w:lineRule="auto"/>
        <w:ind w:firstLineChars="200" w:firstLine="480"/>
        <w:jc w:val="left"/>
        <w:rPr>
          <w:rFonts w:ascii="仿宋" w:eastAsia="仿宋" w:hAnsi="仿宋"/>
          <w:sz w:val="24"/>
          <w:szCs w:val="24"/>
        </w:rPr>
      </w:pPr>
    </w:p>
    <w:sectPr w:rsidR="008A74B2" w:rsidRPr="00FE6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7B2" w:rsidRDefault="008267B2" w:rsidP="00FF20E9">
      <w:r>
        <w:separator/>
      </w:r>
    </w:p>
  </w:endnote>
  <w:endnote w:type="continuationSeparator" w:id="0">
    <w:p w:rsidR="008267B2" w:rsidRDefault="008267B2" w:rsidP="00FF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7B2" w:rsidRDefault="008267B2" w:rsidP="00FF20E9">
      <w:r>
        <w:separator/>
      </w:r>
    </w:p>
  </w:footnote>
  <w:footnote w:type="continuationSeparator" w:id="0">
    <w:p w:rsidR="008267B2" w:rsidRDefault="008267B2" w:rsidP="00FF2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49"/>
    <w:rsid w:val="00061EE8"/>
    <w:rsid w:val="000F38FD"/>
    <w:rsid w:val="00137AA7"/>
    <w:rsid w:val="00190A69"/>
    <w:rsid w:val="001A1F6B"/>
    <w:rsid w:val="00291A76"/>
    <w:rsid w:val="002E6CC7"/>
    <w:rsid w:val="00314401"/>
    <w:rsid w:val="003774E5"/>
    <w:rsid w:val="003A5AFA"/>
    <w:rsid w:val="00467593"/>
    <w:rsid w:val="00482405"/>
    <w:rsid w:val="006977AB"/>
    <w:rsid w:val="008267B2"/>
    <w:rsid w:val="008A1666"/>
    <w:rsid w:val="008A74B2"/>
    <w:rsid w:val="008D1DBB"/>
    <w:rsid w:val="009103F4"/>
    <w:rsid w:val="0096353D"/>
    <w:rsid w:val="0096741E"/>
    <w:rsid w:val="00990237"/>
    <w:rsid w:val="009C75E6"/>
    <w:rsid w:val="00B97449"/>
    <w:rsid w:val="00BC4536"/>
    <w:rsid w:val="00C80D69"/>
    <w:rsid w:val="00C92111"/>
    <w:rsid w:val="00CC7A82"/>
    <w:rsid w:val="00D64F57"/>
    <w:rsid w:val="00DD5D8F"/>
    <w:rsid w:val="00E00043"/>
    <w:rsid w:val="00E83ADB"/>
    <w:rsid w:val="00ED548B"/>
    <w:rsid w:val="00F91260"/>
    <w:rsid w:val="00FE6465"/>
    <w:rsid w:val="00FF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7D5A"/>
  <w15:chartTrackingRefBased/>
  <w15:docId w15:val="{E479DC39-4911-4720-9F5D-AC53929F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0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20E9"/>
    <w:rPr>
      <w:sz w:val="18"/>
      <w:szCs w:val="18"/>
    </w:rPr>
  </w:style>
  <w:style w:type="paragraph" w:styleId="a5">
    <w:name w:val="footer"/>
    <w:basedOn w:val="a"/>
    <w:link w:val="a6"/>
    <w:uiPriority w:val="99"/>
    <w:unhideWhenUsed/>
    <w:rsid w:val="00FF20E9"/>
    <w:pPr>
      <w:tabs>
        <w:tab w:val="center" w:pos="4153"/>
        <w:tab w:val="right" w:pos="8306"/>
      </w:tabs>
      <w:snapToGrid w:val="0"/>
      <w:jc w:val="left"/>
    </w:pPr>
    <w:rPr>
      <w:sz w:val="18"/>
      <w:szCs w:val="18"/>
    </w:rPr>
  </w:style>
  <w:style w:type="character" w:customStyle="1" w:styleId="a6">
    <w:name w:val="页脚 字符"/>
    <w:basedOn w:val="a0"/>
    <w:link w:val="a5"/>
    <w:uiPriority w:val="99"/>
    <w:rsid w:val="00FF20E9"/>
    <w:rPr>
      <w:sz w:val="18"/>
      <w:szCs w:val="18"/>
    </w:rPr>
  </w:style>
  <w:style w:type="table" w:styleId="a7">
    <w:name w:val="Table Grid"/>
    <w:basedOn w:val="a1"/>
    <w:uiPriority w:val="39"/>
    <w:rsid w:val="00FF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67593"/>
    <w:pPr>
      <w:ind w:leftChars="2500" w:left="100"/>
    </w:pPr>
  </w:style>
  <w:style w:type="character" w:customStyle="1" w:styleId="a9">
    <w:name w:val="日期 字符"/>
    <w:basedOn w:val="a0"/>
    <w:link w:val="a8"/>
    <w:uiPriority w:val="99"/>
    <w:semiHidden/>
    <w:rsid w:val="00467593"/>
  </w:style>
  <w:style w:type="paragraph" w:styleId="aa">
    <w:name w:val="List Paragraph"/>
    <w:basedOn w:val="a"/>
    <w:uiPriority w:val="34"/>
    <w:qFormat/>
    <w:rsid w:val="009674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5</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2025-09-19T09:03:00Z</dcterms:created>
  <dcterms:modified xsi:type="dcterms:W3CDTF">2025-09-26T12:28:00Z</dcterms:modified>
</cp:coreProperties>
</file>