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7096E">
      <w:pPr>
        <w:spacing w:after="260" w:line="360" w:lineRule="auto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关于老版校级平台停服及迁移的通知</w:t>
      </w:r>
    </w:p>
    <w:p w14:paraId="70795177">
      <w:pPr>
        <w:spacing w:before="0" w:after="80" w:line="360" w:lineRule="auto"/>
        <w:ind w:firstLine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各合作院校：</w:t>
      </w:r>
    </w:p>
    <w:p w14:paraId="5A7D29E5">
      <w:pPr>
        <w:spacing w:before="0" w:after="100" w:line="360" w:lineRule="auto"/>
        <w:ind w:firstLine="6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为进一步提升校级平台服务能力和使用体验，新版校级平台现已上线，老版校级平台计划于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2026年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停止服务。为保障贵校平稳完成平台切换，诚请贵校协助做好相关信息确认，我们将结合贵校实际安排提供一对一迁移支持。</w:t>
      </w:r>
    </w:p>
    <w:p w14:paraId="4B7C71EB">
      <w:pPr>
        <w:spacing w:before="0" w:after="40" w:line="360" w:lineRule="auto"/>
        <w:ind w:firstLine="6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请扫描下方二维码或点击问卷链接填写“数据迁移信息统计表”，确认贵校平台负责人、统一身份认证对接情况、二级学院组织架构、停服与迁移时间及用户迁移方案等信息。</w:t>
      </w:r>
    </w:p>
    <w:p w14:paraId="336ECDA6">
      <w:pPr>
        <w:spacing w:before="80" w:after="20"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1313815" cy="1497330"/>
            <wp:effectExtent l="0" t="0" r="698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14000" cy="149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BDF53">
      <w:pPr>
        <w:spacing w:before="0" w:after="120" w:line="360" w:lineRule="auto"/>
        <w:jc w:val="center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问卷链接：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HYPERLINK "https://f.kdocs.cn/g/OOOdMy6P/" \h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https://f.kdocs.cn/g/OOOdMy6P/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fldChar w:fldCharType="end"/>
      </w:r>
    </w:p>
    <w:p w14:paraId="00AC787A">
      <w:pPr>
        <w:spacing w:before="0" w:after="100" w:line="360" w:lineRule="auto"/>
        <w:ind w:firstLine="6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问卷提交后，中心工作人员将与贵校负责人联系，共同确认具体安排并协助完成迁移。为保障数据完整，正式迁移期间建议暂缓在老平台</w:t>
      </w:r>
      <w:bookmarkStart w:id="0" w:name="_GoBack"/>
      <w:bookmarkEnd w:id="0"/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新增或修改数据。新版平台启用后，中心将同步提供操作手册及相关使用支持。</w:t>
      </w:r>
    </w:p>
    <w:p w14:paraId="4830C421">
      <w:pPr>
        <w:spacing w:before="0" w:after="100" w:line="360" w:lineRule="auto"/>
        <w:ind w:firstLine="600"/>
        <w:jc w:val="both"/>
        <w:rPr>
          <w:rFonts w:hint="eastAsia" w:ascii="仿宋" w:hAnsi="仿宋" w:eastAsia="仿宋" w:cs="仿宋"/>
          <w:b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如有疑问，欢迎联系：胡志威 13521889192</w:t>
      </w:r>
      <w:r>
        <w:rPr>
          <w:rFonts w:hint="default" w:ascii="仿宋" w:hAnsi="仿宋" w:eastAsia="仿宋" w:cs="仿宋"/>
          <w:b w:val="0"/>
          <w:color w:val="000000"/>
          <w:sz w:val="28"/>
          <w:szCs w:val="28"/>
        </w:rPr>
        <w:t>；</w:t>
      </w:r>
      <w:r>
        <w:rPr>
          <w:rFonts w:hint="eastAsia" w:ascii="仿宋" w:hAnsi="仿宋" w:eastAsia="仿宋" w:cs="仿宋"/>
          <w:b w:val="0"/>
          <w:color w:val="000000"/>
          <w:sz w:val="28"/>
          <w:szCs w:val="28"/>
          <w:lang w:val="en-US" w:eastAsia="zh-Hans"/>
        </w:rPr>
        <w:t>梁资统</w:t>
      </w:r>
      <w:r>
        <w:rPr>
          <w:rFonts w:hint="default" w:ascii="仿宋" w:hAnsi="仿宋" w:eastAsia="仿宋" w:cs="仿宋"/>
          <w:b w:val="0"/>
          <w:color w:val="000000"/>
          <w:sz w:val="28"/>
          <w:szCs w:val="28"/>
          <w:lang w:eastAsia="zh-Hans"/>
        </w:rPr>
        <w:t>：15853182976</w:t>
      </w: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。</w:t>
      </w:r>
    </w:p>
    <w:p w14:paraId="18DD84A3">
      <w:pPr>
        <w:spacing w:before="0" w:after="0" w:line="360" w:lineRule="auto"/>
        <w:ind w:right="280" w:firstLine="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全国高校教师网络培训中心</w:t>
      </w:r>
    </w:p>
    <w:p w14:paraId="540256A2">
      <w:pPr>
        <w:spacing w:before="0" w:after="0" w:line="360" w:lineRule="auto"/>
        <w:ind w:right="940" w:firstLine="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2026年</w:t>
      </w:r>
      <w:r>
        <w:rPr>
          <w:rFonts w:hint="eastAsia" w:ascii="仿宋" w:hAnsi="仿宋" w:eastAsia="仿宋" w:cs="仿宋"/>
          <w:b w:val="0"/>
          <w:color w:val="000000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月14日</w:t>
      </w:r>
    </w:p>
    <w:sectPr>
      <w:pgSz w:w="11906" w:h="16838"/>
      <w:pgMar w:top="1162" w:right="1474" w:bottom="1134" w:left="1587" w:header="680" w:footer="68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altName w:val="宋体"/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485199D"/>
    <w:rsid w:val="3CF79D6C"/>
    <w:rsid w:val="5A3166CD"/>
    <w:rsid w:val="5DEF3D14"/>
    <w:rsid w:val="CBFE56C4"/>
    <w:rsid w:val="F7FF1EBB"/>
    <w:rsid w:val="FF2E0FEC"/>
    <w:rsid w:val="FFB0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Times New Roman" w:hAnsi="Times New Roman" w:eastAsia="宋体" w:cstheme="minorBidi"/>
      <w:sz w:val="3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</Words>
  <Characters>438</Characters>
  <Lines>0</Lines>
  <Paragraphs>0</Paragraphs>
  <TotalTime>7</TotalTime>
  <ScaleCrop>false</ScaleCrop>
  <LinksUpToDate>false</LinksUpToDate>
  <CharactersWithSpaces>439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全国高校教师网络培训中心</dc:creator>
  <dc:description>根据领导修改稿优化：语气更友好，内容更清晰，保留一页正式公文风格。</dc:description>
  <cp:lastModifiedBy>任雁</cp:lastModifiedBy>
  <dcterms:modified xsi:type="dcterms:W3CDTF">2026-09-23T08:11:04Z</dcterms:modified>
  <dc:subject>老版校级平台停服、新版平台启用及数据迁移安排</dc:subject>
  <dc:title>关于老版校级平台停服及迁移的通知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43AB1FBD73A54508B87D7A37CA6C9C67_13</vt:lpwstr>
  </property>
  <property fmtid="{D5CDD505-2E9C-101B-9397-08002B2CF9AE}" pid="4" name="KSOTemplateDocerSaveRecord">
    <vt:lpwstr>eyJoZGlkIjoiMzJkZWViZmVmOGY2ODk3YTMyODEzZWViZTBkN2I0YTUiLCJ1c2VySWQiOiI3NjExMTA4MDYifQ==</vt:lpwstr>
  </property>
</Properties>
</file>